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西藏昌都市审计局2024年度部门决算公开报告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eastAsia="宋体"/>
          <w:sz w:val="32"/>
          <w:szCs w:val="32"/>
          <w:lang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3</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lang w:val="en-US" w:eastAsia="zh-CN"/>
        </w:rPr>
        <w:t>0</w:t>
      </w:r>
    </w:p>
    <w:p>
      <w:pPr>
        <w:pStyle w:val="15"/>
        <w:tabs>
          <w:tab w:val="right" w:leader="dot" w:pos="8306"/>
        </w:tabs>
        <w:spacing w:line="578" w:lineRule="exact"/>
        <w:rPr>
          <w:rFonts w:hint="eastAsia" w:ascii="黑体" w:hAnsi="ˎ̥" w:eastAsia="宋体"/>
          <w:b/>
          <w:sz w:val="32"/>
          <w:szCs w:val="32"/>
          <w:lang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2</w:t>
      </w:r>
    </w:p>
    <w:p>
      <w:pPr>
        <w:spacing w:line="578" w:lineRule="exact"/>
        <w:jc w:val="both"/>
        <w:rPr>
          <w:rFonts w:hint="eastAsia" w:ascii="黑体" w:hAnsi="ˎ̥" w:eastAsia="黑体"/>
          <w:sz w:val="32"/>
          <w:szCs w:val="32"/>
        </w:rPr>
      </w:pPr>
      <w:bookmarkStart w:id="2" w:name="_Toc10720_WPSOffice_Level1"/>
      <w:bookmarkStart w:id="3" w:name="_Toc22941_WPSOffice_Level1"/>
      <w:bookmarkStart w:id="4" w:name="_Toc10049_WPSOffice_Level1"/>
      <w:bookmarkStart w:id="5" w:name="_Toc1704_WPSOffice_Level1"/>
      <w:bookmarkStart w:id="6" w:name="_Toc32433_WPSOffice_Level1"/>
      <w:bookmarkStart w:id="7" w:name="_Toc23465_WPSOffice_Level1"/>
      <w:bookmarkStart w:id="8" w:name="_Toc24238_WPSOffice_Level2"/>
      <w:bookmarkStart w:id="9" w:name="_Toc14159_WPSOffice_Level2"/>
      <w:bookmarkStart w:id="10" w:name="_Toc32622_WPSOffice_Level2"/>
      <w:bookmarkStart w:id="11" w:name="_Toc20205_WPSOffice_Level2"/>
      <w:bookmarkStart w:id="12" w:name="_Toc20274_WPSOffice_Level2"/>
      <w:bookmarkStart w:id="13" w:name="_Toc26580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bookmarkEnd w:id="8"/>
    <w:bookmarkEnd w:id="9"/>
    <w:bookmarkEnd w:id="10"/>
    <w:bookmarkEnd w:id="11"/>
    <w:bookmarkEnd w:id="12"/>
    <w:bookmarkEnd w:id="13"/>
    <w:p>
      <w:pPr>
        <w:spacing w:line="578" w:lineRule="exact"/>
        <w:rPr>
          <w:rFonts w:hint="eastAsia" w:ascii="楷体" w:hAnsi="楷体" w:eastAsia="楷体" w:cs="楷体"/>
          <w:sz w:val="32"/>
          <w:szCs w:val="32"/>
        </w:rPr>
      </w:pPr>
      <w:bookmarkStart w:id="14" w:name="_Toc30690_WPSOffice_Level1"/>
      <w:bookmarkStart w:id="15" w:name="_Toc15521_WPSOffice_Level1"/>
      <w:bookmarkStart w:id="16" w:name="_Toc30451_WPSOffice_Level1"/>
      <w:bookmarkStart w:id="17" w:name="_Toc28253_WPSOffice_Level1"/>
      <w:bookmarkStart w:id="18" w:name="_Toc6234_WPSOffice_Level1"/>
      <w:bookmarkStart w:id="19" w:name="_Toc8164_WPSOffice_Level1"/>
      <w:bookmarkStart w:id="20" w:name="_Toc32472_WPSOffice_Level2"/>
      <w:bookmarkStart w:id="21" w:name="_Toc11518_WPSOffice_Level2"/>
      <w:bookmarkStart w:id="22" w:name="_Toc6211_WPSOffice_Level2"/>
      <w:bookmarkStart w:id="23" w:name="_Toc32695_WPSOffice_Level2"/>
      <w:bookmarkStart w:id="24" w:name="_Toc4029_WPSOffice_Level2"/>
      <w:bookmarkStart w:id="25" w:name="_Toc8867_WPSOffice_Level2"/>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部门（单位）职责</w:t>
      </w:r>
      <w:bookmarkStart w:id="119" w:name="_GoBack"/>
      <w:bookmarkEnd w:id="119"/>
    </w:p>
    <w:p>
      <w:pPr>
        <w:spacing w:line="578" w:lineRule="exact"/>
        <w:ind w:firstLine="640" w:firstLineChars="200"/>
        <w:rPr>
          <w:rFonts w:hint="eastAsia" w:ascii="仿宋" w:hAnsi="仿宋" w:eastAsia="仿宋"/>
          <w:sz w:val="32"/>
          <w:szCs w:val="32"/>
        </w:rPr>
      </w:pPr>
      <w:bookmarkStart w:id="26" w:name="_Toc6572_WPSOffice_Level2"/>
      <w:bookmarkStart w:id="27" w:name="_Toc24059_WPSOffice_Level2"/>
      <w:bookmarkStart w:id="28" w:name="_Toc4833_WPSOffice_Level2"/>
      <w:bookmarkStart w:id="29" w:name="_Toc24474_WPSOffice_Level2"/>
      <w:bookmarkStart w:id="30" w:name="_Toc17796_WPSOffice_Level2"/>
      <w:r>
        <w:rPr>
          <w:rFonts w:hint="eastAsia" w:ascii="仿宋" w:hAnsi="仿宋" w:eastAsia="仿宋"/>
          <w:sz w:val="32"/>
          <w:szCs w:val="32"/>
        </w:rPr>
        <w:t>负责全市的审计工作，负责对市本级财政预算执行和各县财政预算执行、决算及其他财政收支情况进行审计监督；负责对全市机关事业单位财务收支情况进行审计监督、评价；负责对国有及国有控股企业资产、负债、损益情况和国有资产保值增值情况进行审计监督；接受市委、市政府和上级业务主管部门授权和委托，对国有金融、保险、证劵驻昌地、县分支机构的资产、负债、损益等情况进行审计</w:t>
      </w:r>
      <w:r>
        <w:rPr>
          <w:rFonts w:hint="eastAsia" w:ascii="仿宋" w:hAnsi="仿宋" w:eastAsia="仿宋" w:cs="宋体"/>
          <w:color w:val="000000"/>
          <w:kern w:val="0"/>
          <w:sz w:val="32"/>
          <w:szCs w:val="32"/>
        </w:rPr>
        <w:t>;</w:t>
      </w:r>
      <w:r>
        <w:rPr>
          <w:rFonts w:hint="eastAsia" w:ascii="仿宋" w:hAnsi="仿宋" w:eastAsia="仿宋"/>
          <w:sz w:val="32"/>
          <w:szCs w:val="32"/>
        </w:rPr>
        <w:t>研究拟定全市审计事业发展规划和战略目标，确定工作，组织行业和专项资金审计；组织实施对内部审计的指导、监督和对社会审计的监督工作。</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26"/>
      <w:bookmarkEnd w:id="27"/>
      <w:bookmarkEnd w:id="28"/>
      <w:bookmarkEnd w:id="29"/>
      <w:bookmarkEnd w:id="30"/>
    </w:p>
    <w:p>
      <w:pP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西藏</w:t>
      </w:r>
      <w:r>
        <w:rPr>
          <w:rFonts w:hint="eastAsia" w:ascii="仿宋" w:hAnsi="仿宋" w:eastAsia="仿宋"/>
          <w:sz w:val="32"/>
          <w:szCs w:val="32"/>
        </w:rPr>
        <w:t>昌都市审计局202</w:t>
      </w:r>
      <w:r>
        <w:rPr>
          <w:rFonts w:hint="eastAsia" w:ascii="仿宋" w:hAnsi="仿宋" w:eastAsia="仿宋"/>
          <w:sz w:val="32"/>
          <w:szCs w:val="32"/>
          <w:lang w:val="en-US" w:eastAsia="zh-CN"/>
        </w:rPr>
        <w:t>4</w:t>
      </w:r>
      <w:r>
        <w:rPr>
          <w:rFonts w:hint="eastAsia" w:ascii="仿宋" w:hAnsi="仿宋" w:eastAsia="仿宋"/>
          <w:sz w:val="32"/>
          <w:szCs w:val="32"/>
        </w:rPr>
        <w:t>年决算包含1个单位,无下属单位。</w:t>
      </w:r>
    </w:p>
    <w:p>
      <w:pPr>
        <w:ind w:firstLine="640"/>
        <w:rPr>
          <w:rFonts w:hint="eastAsia" w:ascii="仿宋" w:hAnsi="仿宋" w:eastAsia="仿宋"/>
          <w:sz w:val="32"/>
          <w:szCs w:val="32"/>
        </w:rPr>
      </w:pPr>
      <w:r>
        <w:rPr>
          <w:rFonts w:hint="eastAsia" w:ascii="仿宋" w:hAnsi="仿宋" w:eastAsia="仿宋" w:cs="宋体"/>
          <w:color w:val="000000"/>
          <w:kern w:val="0"/>
          <w:sz w:val="32"/>
          <w:szCs w:val="32"/>
        </w:rPr>
        <w:t>西藏</w:t>
      </w:r>
      <w:r>
        <w:rPr>
          <w:rFonts w:hint="eastAsia" w:ascii="仿宋" w:hAnsi="仿宋" w:eastAsia="仿宋"/>
          <w:sz w:val="32"/>
          <w:szCs w:val="32"/>
        </w:rPr>
        <w:t>昌都市审计局内设1</w:t>
      </w:r>
      <w:r>
        <w:rPr>
          <w:rFonts w:hint="eastAsia" w:ascii="仿宋" w:hAnsi="仿宋" w:eastAsia="仿宋"/>
          <w:sz w:val="32"/>
          <w:szCs w:val="32"/>
          <w:lang w:val="en-US" w:eastAsia="zh-CN"/>
        </w:rPr>
        <w:t>4</w:t>
      </w:r>
      <w:r>
        <w:rPr>
          <w:rFonts w:hint="eastAsia" w:ascii="仿宋" w:hAnsi="仿宋" w:eastAsia="仿宋"/>
          <w:sz w:val="32"/>
          <w:szCs w:val="32"/>
        </w:rPr>
        <w:t>个职能科（室），其中：办公室，</w:t>
      </w:r>
      <w:r>
        <w:rPr>
          <w:rFonts w:hint="eastAsia" w:ascii="仿宋" w:hAnsi="仿宋" w:eastAsia="仿宋" w:cs="仿宋"/>
          <w:sz w:val="32"/>
          <w:szCs w:val="32"/>
        </w:rPr>
        <w:t>法规科</w:t>
      </w:r>
      <w:r>
        <w:rPr>
          <w:rFonts w:hint="eastAsia" w:ascii="仿宋" w:hAnsi="仿宋" w:eastAsia="仿宋"/>
          <w:sz w:val="32"/>
          <w:szCs w:val="32"/>
        </w:rPr>
        <w:t>，</w:t>
      </w:r>
      <w:r>
        <w:rPr>
          <w:rFonts w:hint="eastAsia" w:ascii="仿宋" w:hAnsi="仿宋" w:eastAsia="仿宋"/>
          <w:sz w:val="32"/>
          <w:szCs w:val="32"/>
          <w:lang w:val="en-US" w:eastAsia="zh-CN"/>
        </w:rPr>
        <w:t>审理科，电子数据审计科，</w:t>
      </w:r>
      <w:r>
        <w:rPr>
          <w:rFonts w:hint="eastAsia" w:ascii="仿宋" w:hAnsi="仿宋" w:eastAsia="仿宋"/>
          <w:sz w:val="32"/>
          <w:szCs w:val="32"/>
        </w:rPr>
        <w:t>财政审计科，行政事业</w:t>
      </w:r>
      <w:r>
        <w:rPr>
          <w:rFonts w:hint="eastAsia" w:ascii="仿宋" w:hAnsi="仿宋" w:eastAsia="仿宋"/>
          <w:sz w:val="32"/>
          <w:szCs w:val="32"/>
          <w:lang w:val="en-US" w:eastAsia="zh-CN"/>
        </w:rPr>
        <w:t>审计科，</w:t>
      </w:r>
      <w:r>
        <w:rPr>
          <w:rFonts w:hint="eastAsia" w:ascii="仿宋" w:hAnsi="仿宋" w:eastAsia="仿宋"/>
          <w:sz w:val="32"/>
          <w:szCs w:val="32"/>
        </w:rPr>
        <w:t>固定资产投资审计科，</w:t>
      </w:r>
      <w:r>
        <w:rPr>
          <w:rFonts w:hint="eastAsia" w:ascii="仿宋" w:hAnsi="仿宋" w:eastAsia="仿宋"/>
          <w:sz w:val="32"/>
          <w:szCs w:val="32"/>
          <w:lang w:val="en-US" w:eastAsia="zh-CN"/>
        </w:rPr>
        <w:t>自然资源和生态环境审计科（农业农村审计科），企业审计科，</w:t>
      </w:r>
      <w:r>
        <w:rPr>
          <w:rFonts w:hint="eastAsia" w:ascii="仿宋" w:hAnsi="仿宋" w:eastAsia="仿宋"/>
          <w:sz w:val="32"/>
          <w:szCs w:val="32"/>
        </w:rPr>
        <w:t>社会保障审计科，经济责任审计</w:t>
      </w:r>
      <w:r>
        <w:rPr>
          <w:rFonts w:hint="eastAsia" w:ascii="仿宋" w:hAnsi="仿宋" w:eastAsia="仿宋"/>
          <w:sz w:val="32"/>
          <w:szCs w:val="32"/>
          <w:lang w:val="en-US" w:eastAsia="zh-CN"/>
        </w:rPr>
        <w:t>科</w:t>
      </w:r>
      <w:r>
        <w:rPr>
          <w:rFonts w:hint="eastAsia" w:ascii="仿宋" w:hAnsi="仿宋" w:eastAsia="仿宋"/>
          <w:sz w:val="32"/>
          <w:szCs w:val="32"/>
        </w:rPr>
        <w:t>，派出审计科，</w:t>
      </w:r>
      <w:r>
        <w:rPr>
          <w:rFonts w:hint="eastAsia" w:ascii="仿宋" w:hAnsi="仿宋" w:eastAsia="仿宋"/>
          <w:sz w:val="32"/>
          <w:szCs w:val="32"/>
          <w:lang w:val="en-US" w:eastAsia="zh-CN"/>
        </w:rPr>
        <w:t>政府投资</w:t>
      </w:r>
      <w:r>
        <w:rPr>
          <w:rFonts w:hint="eastAsia" w:ascii="仿宋" w:hAnsi="仿宋" w:eastAsia="仿宋"/>
          <w:sz w:val="32"/>
          <w:szCs w:val="32"/>
        </w:rPr>
        <w:t>审计</w:t>
      </w:r>
      <w:r>
        <w:rPr>
          <w:rFonts w:hint="eastAsia" w:ascii="仿宋" w:hAnsi="仿宋" w:eastAsia="仿宋"/>
          <w:sz w:val="32"/>
          <w:szCs w:val="32"/>
          <w:lang w:val="en-US" w:eastAsia="zh-CN"/>
        </w:rPr>
        <w:t>中心，</w:t>
      </w:r>
      <w:r>
        <w:rPr>
          <w:rFonts w:hint="eastAsia" w:ascii="仿宋" w:hAnsi="仿宋" w:eastAsia="仿宋" w:cs="仿宋"/>
          <w:sz w:val="32"/>
          <w:szCs w:val="32"/>
        </w:rPr>
        <w:t>信息中心</w:t>
      </w:r>
      <w:r>
        <w:rPr>
          <w:rFonts w:hint="eastAsia" w:ascii="仿宋" w:hAnsi="仿宋" w:eastAsia="仿宋"/>
          <w:sz w:val="32"/>
          <w:szCs w:val="32"/>
        </w:rPr>
        <w:t>。</w:t>
      </w:r>
    </w:p>
    <w:p>
      <w:p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sz w:val="32"/>
          <w:szCs w:val="32"/>
        </w:rPr>
        <w:t>编制情况及人员情况：昌都市审计机关行政编制36名，机关事业编制11名；202</w:t>
      </w:r>
      <w:r>
        <w:rPr>
          <w:rFonts w:hint="eastAsia" w:ascii="仿宋" w:hAnsi="仿宋" w:eastAsia="仿宋"/>
          <w:sz w:val="32"/>
          <w:szCs w:val="32"/>
          <w:lang w:val="en-US" w:eastAsia="zh-CN"/>
        </w:rPr>
        <w:t>4</w:t>
      </w:r>
      <w:r>
        <w:rPr>
          <w:rFonts w:hint="eastAsia" w:ascii="仿宋" w:hAnsi="仿宋" w:eastAsia="仿宋"/>
          <w:sz w:val="32"/>
          <w:szCs w:val="32"/>
        </w:rPr>
        <w:t>年底在职机关行政编制3</w:t>
      </w:r>
      <w:r>
        <w:rPr>
          <w:rFonts w:hint="eastAsia" w:ascii="仿宋" w:hAnsi="仿宋" w:eastAsia="仿宋"/>
          <w:sz w:val="32"/>
          <w:szCs w:val="32"/>
          <w:lang w:val="en-US" w:eastAsia="zh-CN"/>
        </w:rPr>
        <w:t>5</w:t>
      </w:r>
      <w:r>
        <w:rPr>
          <w:rFonts w:hint="eastAsia" w:ascii="仿宋" w:hAnsi="仿宋" w:eastAsia="仿宋"/>
          <w:sz w:val="32"/>
          <w:szCs w:val="32"/>
        </w:rPr>
        <w:t>人，事业编制</w:t>
      </w:r>
      <w:r>
        <w:rPr>
          <w:rFonts w:hint="eastAsia" w:ascii="仿宋" w:hAnsi="仿宋" w:eastAsia="仿宋"/>
          <w:sz w:val="32"/>
          <w:szCs w:val="32"/>
          <w:lang w:val="en-US" w:eastAsia="zh-CN"/>
        </w:rPr>
        <w:t>7</w:t>
      </w:r>
      <w:r>
        <w:rPr>
          <w:rFonts w:hint="eastAsia" w:ascii="仿宋" w:hAnsi="仿宋" w:eastAsia="仿宋"/>
          <w:sz w:val="32"/>
          <w:szCs w:val="32"/>
        </w:rPr>
        <w:t>人。</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4"/>
      <w:bookmarkEnd w:id="15"/>
      <w:bookmarkEnd w:id="16"/>
      <w:bookmarkEnd w:id="17"/>
      <w:bookmarkEnd w:id="18"/>
      <w:bookmarkEnd w:id="19"/>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0"/>
      <w:bookmarkEnd w:id="21"/>
      <w:bookmarkEnd w:id="22"/>
      <w:bookmarkEnd w:id="23"/>
      <w:bookmarkEnd w:id="24"/>
      <w:bookmarkEnd w:id="25"/>
    </w:p>
    <w:p>
      <w:pPr>
        <w:spacing w:line="578" w:lineRule="exact"/>
        <w:ind w:firstLine="645"/>
        <w:rPr>
          <w:rFonts w:hint="eastAsia" w:ascii="黑体" w:hAnsi="黑体" w:eastAsia="黑体" w:cs="黑体"/>
          <w:sz w:val="32"/>
          <w:szCs w:val="32"/>
        </w:rPr>
      </w:pPr>
      <w:bookmarkStart w:id="31" w:name="_Toc25608_WPSOffice_Level2"/>
      <w:bookmarkStart w:id="32" w:name="_Toc30334_WPSOffice_Level2"/>
      <w:bookmarkStart w:id="33" w:name="_Toc28622_WPSOffice_Level2"/>
      <w:bookmarkStart w:id="34" w:name="_Toc14349_WPSOffice_Level2"/>
      <w:bookmarkStart w:id="35" w:name="_Toc23139_WPSOffice_Level2"/>
      <w:bookmarkStart w:id="36" w:name="_Toc26621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858_WPSOffice_Level2"/>
      <w:bookmarkStart w:id="38" w:name="_Toc13854_WPSOffice_Level2"/>
      <w:bookmarkStart w:id="39" w:name="_Toc5489_WPSOffice_Level2"/>
      <w:bookmarkStart w:id="40" w:name="_Toc17626_WPSOffice_Level2"/>
      <w:bookmarkStart w:id="41" w:name="_Toc14658_WPSOffice_Level2"/>
      <w:bookmarkStart w:id="42" w:name="_Toc32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493_WPSOffice_Level2"/>
      <w:bookmarkStart w:id="44" w:name="_Toc13701_WPSOffice_Level2"/>
      <w:bookmarkStart w:id="45" w:name="_Toc7988_WPSOffice_Level2"/>
      <w:bookmarkStart w:id="46" w:name="_Toc21415_WPSOffice_Level2"/>
      <w:bookmarkStart w:id="47" w:name="_Toc23591_WPSOffice_Level2"/>
      <w:bookmarkStart w:id="48" w:name="_Toc426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3829_WPSOffice_Level2"/>
      <w:bookmarkStart w:id="50" w:name="_Toc7879_WPSOffice_Level2"/>
      <w:bookmarkStart w:id="51" w:name="_Toc25166_WPSOffice_Level2"/>
      <w:bookmarkStart w:id="52" w:name="_Toc22783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17283_WPSOffice_Level2"/>
      <w:bookmarkStart w:id="56" w:name="_Toc5343_WPSOffice_Level2"/>
      <w:bookmarkStart w:id="57" w:name="_Toc25362_WPSOffice_Level2"/>
      <w:bookmarkStart w:id="58" w:name="_Toc17833_WPSOffice_Level2"/>
      <w:bookmarkStart w:id="59" w:name="_Toc8373_WPSOffice_Level2"/>
      <w:bookmarkStart w:id="60" w:name="_Toc263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3345_WPSOffice_Level2"/>
      <w:bookmarkStart w:id="62" w:name="_Toc5594_WPSOffice_Level2"/>
      <w:bookmarkStart w:id="63" w:name="_Toc6020_WPSOffice_Level2"/>
      <w:bookmarkStart w:id="64" w:name="_Toc1533_WPSOffice_Level2"/>
      <w:bookmarkStart w:id="65" w:name="_Toc21310_WPSOffice_Level2"/>
      <w:bookmarkStart w:id="66" w:name="_Toc11799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19961_WPSOffice_Level2"/>
      <w:bookmarkStart w:id="68" w:name="_Toc29886_WPSOffice_Level2"/>
      <w:bookmarkStart w:id="69" w:name="_Toc9377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28629_WPSOffice_Level1"/>
      <w:bookmarkStart w:id="72" w:name="_Toc16686_WPSOffice_Level1"/>
      <w:bookmarkStart w:id="73" w:name="_Toc27590_WPSOffice_Level1"/>
      <w:bookmarkStart w:id="74" w:name="_Toc29683_WPSOffice_Level1"/>
      <w:bookmarkStart w:id="75" w:name="_Toc4402_WPSOffice_Level1"/>
      <w:bookmarkStart w:id="76" w:name="_Toc31264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color w:val="FF0000"/>
          <w:sz w:val="32"/>
          <w:szCs w:val="32"/>
          <w:lang w:val="en-US" w:eastAsia="zh-CN"/>
        </w:rPr>
        <w:t>153.12</w:t>
      </w:r>
      <w:r>
        <w:rPr>
          <w:rFonts w:hint="eastAsia" w:ascii="仿宋_GB2312" w:hAnsi="ˎ̥" w:eastAsia="仿宋_GB2312"/>
          <w:sz w:val="32"/>
          <w:szCs w:val="32"/>
        </w:rPr>
        <w:t>万元，增长</w:t>
      </w:r>
      <w:r>
        <w:rPr>
          <w:rFonts w:hint="eastAsia" w:ascii="仿宋_GB2312" w:hAnsi="ˎ̥" w:eastAsia="仿宋_GB2312"/>
          <w:sz w:val="32"/>
          <w:szCs w:val="32"/>
          <w:lang w:val="en-US" w:eastAsia="zh-CN"/>
        </w:rPr>
        <w:t>9.4</w:t>
      </w:r>
      <w:r>
        <w:rPr>
          <w:rFonts w:hint="eastAsia" w:ascii="仿宋_GB2312" w:hAnsi="ˎ̥" w:eastAsia="仿宋_GB2312"/>
          <w:sz w:val="32"/>
          <w:szCs w:val="32"/>
        </w:rPr>
        <w:t>%。主要原因：一是</w:t>
      </w:r>
      <w:r>
        <w:rPr>
          <w:rFonts w:hint="eastAsia" w:ascii="仿宋_GB2312" w:hAnsi="仿宋" w:eastAsia="仿宋_GB2312" w:cs="Times New Roman"/>
          <w:sz w:val="32"/>
          <w:szCs w:val="32"/>
          <w:lang w:val="en-US" w:eastAsia="zh-CN"/>
        </w:rPr>
        <w:t>增加项目经费支出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%；上级补助收入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%；事业收入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%；附属单位上缴收入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1,456.68</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81.77</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324.66</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18.23</w:t>
      </w:r>
      <w:r>
        <w:rPr>
          <w:rFonts w:hint="eastAsia" w:ascii="仿宋_GB2312" w:hAnsi="ˎ̥" w:eastAsia="仿宋_GB2312"/>
          <w:sz w:val="32"/>
          <w:szCs w:val="32"/>
        </w:rPr>
        <w:t>%；上缴上级支出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%；对附属单位补助支出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万元，支出</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169.41</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10.5</w:t>
      </w:r>
      <w:r>
        <w:rPr>
          <w:rFonts w:hint="eastAsia" w:ascii="仿宋_GB2312" w:hAnsi="ˎ̥" w:eastAsia="仿宋_GB2312"/>
          <w:sz w:val="32"/>
          <w:szCs w:val="32"/>
        </w:rPr>
        <w:t>%，主要原因：</w:t>
      </w:r>
      <w:r>
        <w:rPr>
          <w:rFonts w:hint="eastAsia" w:ascii="仿宋_GB2312" w:hAnsi="ˎ̥" w:eastAsia="仿宋_GB2312"/>
          <w:color w:val="auto"/>
          <w:sz w:val="32"/>
          <w:szCs w:val="32"/>
        </w:rPr>
        <w:t>一是</w:t>
      </w:r>
      <w:r>
        <w:rPr>
          <w:rFonts w:hint="eastAsia" w:ascii="仿宋_GB2312" w:hAnsi="ˎ̥" w:eastAsia="仿宋_GB2312"/>
          <w:color w:val="auto"/>
          <w:sz w:val="32"/>
          <w:szCs w:val="32"/>
          <w:lang w:val="en-US" w:eastAsia="zh-CN"/>
        </w:rPr>
        <w:t>项目经费增加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FF0000"/>
          <w:sz w:val="32"/>
          <w:szCs w:val="32"/>
          <w:lang w:val="en-US" w:eastAsia="zh-CN"/>
        </w:rPr>
        <w:t>16.29</w:t>
      </w:r>
      <w:r>
        <w:rPr>
          <w:rFonts w:hint="eastAsia" w:ascii="仿宋_GB2312" w:hAnsi="ˎ̥" w:eastAsia="仿宋_GB2312"/>
          <w:sz w:val="32"/>
          <w:szCs w:val="32"/>
        </w:rPr>
        <w:t>万元，下降</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是</w:t>
      </w:r>
      <w:r>
        <w:rPr>
          <w:rFonts w:hint="eastAsia" w:ascii="仿宋_GB2312" w:hAnsi="ˎ̥" w:eastAsia="仿宋_GB2312"/>
          <w:color w:val="auto"/>
          <w:sz w:val="32"/>
          <w:szCs w:val="32"/>
          <w:lang w:val="en-US" w:eastAsia="zh-CN"/>
        </w:rPr>
        <w:t>2022年新增人员的五险一金配套资金及第四季度工会会费16.29万元在2023年已支付完成</w:t>
      </w:r>
      <w:r>
        <w:rPr>
          <w:rFonts w:hint="eastAsia" w:ascii="仿宋_GB2312" w:hAnsi="ˎ̥" w:eastAsia="仿宋_GB2312"/>
          <w:sz w:val="32"/>
          <w:szCs w:val="32"/>
        </w:rPr>
        <w:t>。</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FF0000"/>
          <w:sz w:val="32"/>
          <w:szCs w:val="32"/>
          <w:lang w:val="en-US" w:eastAsia="zh-CN"/>
        </w:rPr>
        <w:t>2.78</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%，主要原因是</w:t>
      </w:r>
      <w:r>
        <w:rPr>
          <w:rFonts w:hint="eastAsia" w:ascii="仿宋_GB2312" w:hAnsi="ˎ̥" w:eastAsia="仿宋_GB2312"/>
          <w:color w:val="auto"/>
          <w:sz w:val="32"/>
          <w:szCs w:val="32"/>
          <w:lang w:val="en-US" w:eastAsia="zh-CN"/>
        </w:rPr>
        <w:t>2024年年末未列支的指标均由财政收</w:t>
      </w:r>
      <w:r>
        <w:rPr>
          <w:rFonts w:hint="eastAsia" w:ascii="仿宋_GB2312" w:hAnsi="ˎ̥" w:eastAsia="仿宋_GB2312"/>
          <w:sz w:val="32"/>
          <w:szCs w:val="32"/>
          <w:lang w:val="en-US" w:eastAsia="zh-CN"/>
        </w:rPr>
        <w:t>回，结转经费逐年减少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23005_WPSOffice_Level2"/>
      <w:bookmarkStart w:id="78" w:name="_Toc13694_WPSOffice_Level2"/>
      <w:bookmarkStart w:id="79" w:name="_Toc19665_WPSOffice_Level2"/>
      <w:bookmarkStart w:id="80" w:name="_Toc17398_WPSOffice_Level2"/>
      <w:bookmarkStart w:id="81" w:name="_Toc9989_WPSOffice_Level2"/>
      <w:bookmarkStart w:id="82" w:name="_Toc21737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spacing w:line="578" w:lineRule="exact"/>
        <w:ind w:firstLine="640" w:firstLineChars="200"/>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155.91</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9.59</w:t>
      </w:r>
      <w:r>
        <w:rPr>
          <w:rFonts w:hint="eastAsia" w:ascii="仿宋_GB2312" w:hAnsi="ˎ̥" w:eastAsia="仿宋_GB2312"/>
          <w:sz w:val="32"/>
          <w:szCs w:val="32"/>
        </w:rPr>
        <w:t>%，主要原因是</w:t>
      </w:r>
      <w:r>
        <w:rPr>
          <w:rFonts w:hint="eastAsia" w:ascii="仿宋_GB2312" w:hAnsi="ˎ̥" w:eastAsia="仿宋_GB2312"/>
          <w:color w:val="auto"/>
          <w:sz w:val="32"/>
          <w:szCs w:val="32"/>
          <w:lang w:val="en-US" w:eastAsia="zh-CN"/>
        </w:rPr>
        <w:t>增加项目经费支出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767_WPSOffice_Level2"/>
      <w:bookmarkStart w:id="84" w:name="_Toc2711_WPSOffice_Level2"/>
      <w:bookmarkStart w:id="85" w:name="_Toc23864_WPSOffice_Level2"/>
      <w:bookmarkStart w:id="86" w:name="_Toc18793_WPSOffice_Level2"/>
      <w:bookmarkStart w:id="87" w:name="_Toc19535_WPSOffice_Level2"/>
      <w:bookmarkStart w:id="88" w:name="_Toc19075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1466.31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82.3</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158.63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8.9</w:t>
      </w:r>
      <w:r>
        <w:rPr>
          <w:rFonts w:hint="eastAsia" w:ascii="仿宋_GB2312" w:hAnsi="ˎ̥" w:eastAsia="仿宋_GB2312"/>
          <w:sz w:val="32"/>
          <w:szCs w:val="32"/>
        </w:rPr>
        <w:t>%；</w:t>
      </w:r>
      <w:r>
        <w:rPr>
          <w:rFonts w:hint="eastAsia" w:ascii="仿宋_GB2312" w:hAnsi="ˎ̥" w:eastAsia="仿宋_GB2312"/>
          <w:b/>
          <w:bCs/>
          <w:sz w:val="32"/>
          <w:szCs w:val="32"/>
        </w:rPr>
        <w:t>卫生健康（类）支出</w:t>
      </w:r>
      <w:r>
        <w:rPr>
          <w:rFonts w:hint="eastAsia" w:ascii="仿宋_GB2312" w:hAnsi="ˎ̥" w:eastAsia="仿宋_GB2312"/>
          <w:sz w:val="32"/>
          <w:szCs w:val="32"/>
          <w:lang w:val="en-US" w:eastAsia="zh-CN"/>
        </w:rPr>
        <w:t>78万元，</w:t>
      </w:r>
      <w:r>
        <w:rPr>
          <w:rFonts w:hint="eastAsia" w:ascii="仿宋_GB2312" w:hAnsi="ˎ̥" w:eastAsia="仿宋_GB2312"/>
          <w:sz w:val="32"/>
          <w:szCs w:val="32"/>
        </w:rPr>
        <w:t>占</w:t>
      </w:r>
      <w:r>
        <w:rPr>
          <w:rFonts w:hint="eastAsia" w:ascii="仿宋_GB2312" w:hAnsi="ˎ̥" w:eastAsia="仿宋_GB2312"/>
          <w:color w:val="FF0000"/>
          <w:sz w:val="32"/>
          <w:szCs w:val="32"/>
          <w:lang w:val="en-US" w:eastAsia="zh-CN"/>
        </w:rPr>
        <w:t>4.4</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78.33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4.4</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2318_WPSOffice_Level2"/>
      <w:bookmarkStart w:id="90" w:name="_Toc25136_WPSOffice_Level2"/>
      <w:bookmarkStart w:id="91" w:name="_Toc29364_WPSOffice_Level2"/>
      <w:bookmarkStart w:id="92" w:name="_Toc21701_WPSOffice_Level2"/>
      <w:bookmarkStart w:id="93" w:name="_Toc15415_WPSOffice_Level2"/>
      <w:bookmarkStart w:id="94" w:name="_Toc9502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FF0000"/>
          <w:sz w:val="32"/>
          <w:szCs w:val="32"/>
          <w:lang w:val="en-US" w:eastAsia="zh-CN"/>
        </w:rPr>
        <w:t>1834.53</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1,781.34</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97.1</w:t>
      </w:r>
      <w:r>
        <w:rPr>
          <w:rFonts w:hint="eastAsia" w:ascii="仿宋_GB2312" w:hAnsi="ˎ̥" w:eastAsia="仿宋_GB2312"/>
          <w:sz w:val="32"/>
          <w:szCs w:val="32"/>
        </w:rPr>
        <w:t>%。其中：1.</w:t>
      </w:r>
      <w:r>
        <w:rPr>
          <w:rFonts w:hint="eastAsia" w:ascii="仿宋_GB2312" w:hAnsi="ˎ̥" w:eastAsia="仿宋_GB2312"/>
          <w:b/>
          <w:sz w:val="32"/>
          <w:szCs w:val="32"/>
        </w:rPr>
        <w:t>一般公共服务（类）</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1443</w:t>
      </w:r>
      <w:r>
        <w:rPr>
          <w:rFonts w:hint="eastAsia" w:ascii="仿宋_GB2312" w:hAnsi="ˎ̥" w:eastAsia="仿宋_GB2312"/>
          <w:sz w:val="32"/>
          <w:szCs w:val="32"/>
        </w:rPr>
        <w:t>万元，支出决算为</w:t>
      </w:r>
      <w:r>
        <w:rPr>
          <w:rFonts w:hint="eastAsia" w:ascii="仿宋_GB2312" w:hAnsi="ˎ̥" w:eastAsia="仿宋_GB2312"/>
          <w:color w:val="FF0000"/>
          <w:sz w:val="32"/>
          <w:szCs w:val="32"/>
          <w:lang w:val="en-US" w:eastAsia="zh-CN"/>
        </w:rPr>
        <w:t>1466.31</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101.6</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168.3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支出决算为</w:t>
      </w:r>
      <w:r>
        <w:rPr>
          <w:rFonts w:hint="eastAsia" w:ascii="仿宋_GB2312" w:hAnsi="ˎ̥" w:eastAsia="仿宋_GB2312"/>
          <w:color w:val="FF0000"/>
          <w:sz w:val="32"/>
          <w:szCs w:val="32"/>
          <w:lang w:val="en-US" w:eastAsia="zh-CN"/>
        </w:rPr>
        <w:t>158.63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color w:val="FF0000"/>
          <w:sz w:val="32"/>
          <w:szCs w:val="32"/>
          <w:lang w:val="en-US" w:eastAsia="zh-CN"/>
        </w:rPr>
        <w:t>94.2</w:t>
      </w:r>
      <w:r>
        <w:rPr>
          <w:rFonts w:hint="eastAsia" w:ascii="仿宋_GB2312" w:hAnsi="ˎ̥" w:eastAsia="仿宋_GB2312"/>
          <w:sz w:val="32"/>
          <w:szCs w:val="32"/>
        </w:rPr>
        <w:t>%；</w:t>
      </w:r>
      <w:r>
        <w:rPr>
          <w:rFonts w:hint="eastAsia" w:ascii="仿宋_GB2312" w:hAnsi="ˎ̥" w:eastAsia="仿宋_GB2312"/>
          <w:b/>
          <w:bCs/>
          <w:sz w:val="32"/>
          <w:szCs w:val="32"/>
        </w:rPr>
        <w:t>卫生健康（类）</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115.7</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支出决算为</w:t>
      </w:r>
      <w:r>
        <w:rPr>
          <w:rFonts w:hint="eastAsia" w:ascii="仿宋_GB2312" w:hAnsi="ˎ̥" w:eastAsia="仿宋_GB2312"/>
          <w:color w:val="FF0000"/>
          <w:sz w:val="32"/>
          <w:szCs w:val="32"/>
          <w:lang w:val="en-US" w:eastAsia="zh-CN"/>
        </w:rPr>
        <w:t>78</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color w:val="FF0000"/>
          <w:sz w:val="32"/>
          <w:szCs w:val="32"/>
          <w:lang w:val="en-US" w:eastAsia="zh-CN"/>
        </w:rPr>
        <w:t>49.3</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107.33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支出决算为</w:t>
      </w:r>
      <w:r>
        <w:rPr>
          <w:rFonts w:hint="eastAsia" w:ascii="仿宋_GB2312" w:hAnsi="ˎ̥" w:eastAsia="仿宋_GB2312"/>
          <w:color w:val="FF0000"/>
          <w:sz w:val="32"/>
          <w:szCs w:val="32"/>
          <w:lang w:val="en-US" w:eastAsia="zh-CN"/>
        </w:rPr>
        <w:t>78.33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color w:val="FF0000"/>
          <w:sz w:val="32"/>
          <w:szCs w:val="32"/>
          <w:lang w:val="en-US" w:eastAsia="zh-CN"/>
        </w:rPr>
        <w:t>72.9</w:t>
      </w:r>
      <w:r>
        <w:rPr>
          <w:rFonts w:hint="eastAsia" w:ascii="仿宋_GB2312" w:hAnsi="ˎ̥" w:eastAsia="仿宋_GB2312"/>
          <w:sz w:val="32"/>
          <w:szCs w:val="32"/>
        </w:rPr>
        <w:t>%</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eastAsia="zh-CN"/>
        </w:rPr>
        <w:t>1456.68</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1,370.69</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FF0000"/>
          <w:sz w:val="32"/>
          <w:szCs w:val="32"/>
          <w:lang w:val="en-US"/>
        </w:rPr>
        <w:t>85.99</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我局无</w:t>
      </w:r>
      <w:r>
        <w:rPr>
          <w:rFonts w:hint="eastAsia" w:ascii="仿宋_GB2312" w:hAnsi="ˎ̥" w:eastAsia="仿宋_GB2312"/>
          <w:color w:val="auto"/>
          <w:sz w:val="32"/>
          <w:szCs w:val="32"/>
        </w:rPr>
        <w:t>政府性基金预算财政拨款支出</w:t>
      </w:r>
      <w:r>
        <w:rPr>
          <w:rFonts w:hint="eastAsia" w:ascii="仿宋_GB2312" w:hAnsi="ˎ̥" w:eastAsia="仿宋_GB2312"/>
          <w:color w:val="auto"/>
          <w:sz w:val="32"/>
          <w:szCs w:val="32"/>
          <w:lang w:val="en-US" w:eastAsia="zh-CN"/>
        </w:rPr>
        <w:t>情况</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我局无</w:t>
      </w:r>
      <w:r>
        <w:rPr>
          <w:rFonts w:hint="eastAsia" w:ascii="仿宋_GB2312" w:hAnsi="ˎ̥" w:eastAsia="仿宋_GB2312"/>
          <w:color w:val="auto"/>
          <w:sz w:val="32"/>
          <w:szCs w:val="32"/>
        </w:rPr>
        <w:t>政府性基金预算财政拨款支出</w:t>
      </w:r>
      <w:r>
        <w:rPr>
          <w:rFonts w:hint="eastAsia" w:ascii="仿宋_GB2312" w:hAnsi="ˎ̥" w:eastAsia="仿宋_GB2312"/>
          <w:color w:val="auto"/>
          <w:sz w:val="32"/>
          <w:szCs w:val="32"/>
          <w:lang w:val="en-US" w:eastAsia="zh-CN"/>
        </w:rPr>
        <w:t>情况</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我局无</w:t>
      </w:r>
      <w:r>
        <w:rPr>
          <w:rFonts w:hint="eastAsia" w:ascii="仿宋_GB2312" w:hAnsi="ˎ̥" w:eastAsia="仿宋_GB2312"/>
          <w:color w:val="auto"/>
          <w:sz w:val="32"/>
          <w:szCs w:val="32"/>
        </w:rPr>
        <w:t>政府性基金预算财政拨款支出</w:t>
      </w:r>
      <w:r>
        <w:rPr>
          <w:rFonts w:hint="eastAsia" w:ascii="仿宋_GB2312" w:hAnsi="ˎ̥" w:eastAsia="仿宋_GB2312"/>
          <w:color w:val="auto"/>
          <w:sz w:val="32"/>
          <w:szCs w:val="32"/>
          <w:lang w:val="en-US" w:eastAsia="zh-CN"/>
        </w:rPr>
        <w:t>情况</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w:t>
      </w:r>
      <w:r>
        <w:rPr>
          <w:rFonts w:hint="eastAsia" w:ascii="仿宋_GB2312" w:hAnsi="ˎ̥" w:eastAsia="仿宋_GB2312"/>
          <w:sz w:val="32"/>
          <w:szCs w:val="32"/>
          <w:lang w:val="en-US" w:eastAsia="zh-CN"/>
        </w:rPr>
        <w:t>我局无</w:t>
      </w:r>
      <w:r>
        <w:rPr>
          <w:rFonts w:hint="eastAsia" w:ascii="仿宋_GB2312" w:hAnsi="ˎ̥" w:eastAsia="仿宋_GB2312"/>
          <w:sz w:val="32"/>
          <w:szCs w:val="32"/>
        </w:rPr>
        <w:t>国有资本经营预算财政拨款</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情况</w:t>
      </w:r>
      <w:r>
        <w:rPr>
          <w:rFonts w:hint="eastAsia" w:ascii="仿宋_GB2312" w:hAnsi="ˎ̥"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w:t>
      </w:r>
      <w:r>
        <w:rPr>
          <w:rFonts w:hint="eastAsia" w:ascii="仿宋_GB2312" w:hAnsi="ˎ̥" w:eastAsia="仿宋_GB2312"/>
          <w:sz w:val="32"/>
          <w:szCs w:val="32"/>
          <w:lang w:val="en-US" w:eastAsia="zh-CN"/>
        </w:rPr>
        <w:t>我局无</w:t>
      </w:r>
      <w:r>
        <w:rPr>
          <w:rFonts w:hint="eastAsia" w:ascii="仿宋_GB2312" w:hAnsi="ˎ̥" w:eastAsia="仿宋_GB2312"/>
          <w:sz w:val="32"/>
          <w:szCs w:val="32"/>
        </w:rPr>
        <w:t>国有资本经营预算财政拨款</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情况</w:t>
      </w:r>
      <w:r>
        <w:rPr>
          <w:rFonts w:hint="eastAsia" w:ascii="仿宋_GB2312" w:hAnsi="ˎ̥"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w:t>
      </w:r>
      <w:r>
        <w:rPr>
          <w:rFonts w:hint="eastAsia" w:ascii="仿宋_GB2312" w:hAnsi="ˎ̥" w:eastAsia="仿宋_GB2312"/>
          <w:sz w:val="32"/>
          <w:szCs w:val="32"/>
          <w:lang w:val="en-US" w:eastAsia="zh-CN"/>
        </w:rPr>
        <w:t>我局无</w:t>
      </w:r>
      <w:r>
        <w:rPr>
          <w:rFonts w:hint="eastAsia" w:ascii="仿宋_GB2312" w:hAnsi="ˎ̥" w:eastAsia="仿宋_GB2312"/>
          <w:sz w:val="32"/>
          <w:szCs w:val="32"/>
        </w:rPr>
        <w:t>国有资本经营预算财政拨款</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情况</w:t>
      </w:r>
      <w:r>
        <w:rPr>
          <w:rFonts w:hint="eastAsia" w:ascii="仿宋_GB2312" w:hAnsi="ˎ̥"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29.97</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29.97</w:t>
      </w:r>
      <w:r>
        <w:rPr>
          <w:rFonts w:hint="eastAsia" w:ascii="仿宋_GB2312" w:hAnsi="ˎ̥" w:eastAsia="仿宋_GB2312"/>
          <w:sz w:val="32"/>
          <w:szCs w:val="32"/>
        </w:rPr>
        <w:t>万元，完成预算的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“三公”经费支出减少</w:t>
      </w:r>
      <w:r>
        <w:rPr>
          <w:rFonts w:hint="eastAsia" w:ascii="仿宋_GB2312" w:hAnsi="ˎ̥" w:eastAsia="仿宋_GB2312"/>
          <w:color w:val="FF0000"/>
          <w:sz w:val="32"/>
          <w:szCs w:val="32"/>
          <w:lang w:val="en-US" w:eastAsia="zh-CN"/>
        </w:rPr>
        <w:t>13.84</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color w:val="FF0000"/>
          <w:sz w:val="32"/>
          <w:szCs w:val="32"/>
          <w:lang w:val="en-US" w:eastAsia="zh-CN"/>
        </w:rPr>
        <w:t>31.6</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rPr>
        <w:t>严控三公经费支出。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29.95</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99.9</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0.01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0.01</w:t>
      </w:r>
      <w:r>
        <w:rPr>
          <w:rFonts w:hint="eastAsia" w:ascii="仿宋_GB2312" w:hAnsi="ˎ̥" w:eastAsia="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29.95</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万元，年末公务用车保有量</w:t>
      </w:r>
      <w:r>
        <w:rPr>
          <w:rFonts w:hint="eastAsia" w:ascii="仿宋_GB2312" w:hAnsi="ˎ̥" w:eastAsia="仿宋_GB2312"/>
          <w:color w:val="FF0000"/>
          <w:sz w:val="32"/>
          <w:szCs w:val="32"/>
          <w:lang w:val="en-US" w:eastAsia="zh-CN"/>
        </w:rPr>
        <w:t>7</w:t>
      </w:r>
      <w:r>
        <w:rPr>
          <w:rFonts w:hint="eastAsia" w:ascii="仿宋_GB2312" w:hAnsi="ˎ̥"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Cs/>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29.95</w:t>
      </w:r>
      <w:r>
        <w:rPr>
          <w:rFonts w:hint="eastAsia" w:ascii="仿宋_GB2312" w:hAnsi="ˎ̥" w:eastAsia="仿宋_GB2312"/>
          <w:sz w:val="32"/>
          <w:szCs w:val="32"/>
        </w:rPr>
        <w:t>万元，主要用于</w:t>
      </w:r>
      <w:r>
        <w:rPr>
          <w:rFonts w:hint="eastAsia" w:ascii="仿宋_GB2312" w:hAnsi="ˎ̥" w:eastAsia="仿宋_GB2312"/>
          <w:color w:val="auto"/>
          <w:sz w:val="32"/>
          <w:szCs w:val="32"/>
        </w:rPr>
        <w:t>主要用于</w:t>
      </w:r>
      <w:r>
        <w:rPr>
          <w:rFonts w:hint="eastAsia" w:ascii="仿宋_GB2312" w:hAnsi="ˎ̥" w:eastAsia="仿宋_GB2312"/>
          <w:color w:val="auto"/>
          <w:sz w:val="32"/>
          <w:szCs w:val="32"/>
          <w:lang w:val="en-US" w:eastAsia="zh-CN"/>
        </w:rPr>
        <w:t>公务用车</w:t>
      </w:r>
      <w:r>
        <w:rPr>
          <w:rFonts w:hint="eastAsia" w:ascii="仿宋_GB2312" w:hAnsi="ˎ̥" w:eastAsia="仿宋_GB2312"/>
          <w:sz w:val="32"/>
          <w:szCs w:val="32"/>
        </w:rPr>
        <w:t>。</w:t>
      </w: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比预算数增加</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支出减少</w:t>
      </w:r>
      <w:r>
        <w:rPr>
          <w:rFonts w:hint="eastAsia" w:ascii="仿宋_GB2312" w:hAnsi="ˎ̥" w:eastAsia="仿宋_GB2312"/>
          <w:color w:val="FF0000"/>
          <w:sz w:val="32"/>
          <w:szCs w:val="32"/>
          <w:lang w:val="en-US" w:eastAsia="zh-CN"/>
        </w:rPr>
        <w:t>13.8</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31.59</w:t>
      </w:r>
      <w:r>
        <w:rPr>
          <w:rFonts w:hint="eastAsia" w:ascii="仿宋_GB2312" w:hAnsi="ˎ̥" w:eastAsia="仿宋_GB2312"/>
          <w:sz w:val="32"/>
          <w:szCs w:val="32"/>
        </w:rPr>
        <w:t>%，主要原因是严控三公经费支出。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0.01</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0.01</w:t>
      </w:r>
      <w:r>
        <w:rPr>
          <w:rFonts w:hint="eastAsia" w:ascii="仿宋_GB2312" w:hAnsi="ˎ̥" w:eastAsia="仿宋_GB2312"/>
          <w:sz w:val="32"/>
          <w:szCs w:val="32"/>
        </w:rPr>
        <w:t>万元，</w:t>
      </w:r>
      <w:r>
        <w:rPr>
          <w:rFonts w:hint="eastAsia" w:ascii="仿宋_GB2312" w:hAnsi="ˎ̥" w:eastAsia="仿宋_GB2312"/>
          <w:color w:val="auto"/>
          <w:sz w:val="32"/>
          <w:szCs w:val="32"/>
        </w:rPr>
        <w:t>国内公务接待</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批次，主要用于</w:t>
      </w:r>
      <w:r>
        <w:rPr>
          <w:rFonts w:hint="eastAsia" w:ascii="仿宋_GB2312" w:hAnsi="ˎ̥" w:eastAsia="仿宋_GB2312"/>
          <w:color w:val="auto"/>
          <w:sz w:val="32"/>
          <w:szCs w:val="32"/>
          <w:lang w:val="en-US" w:eastAsia="zh-CN"/>
        </w:rPr>
        <w:t>天津市审计局工作人员莅临我局开展业务交流</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公务接待费支出决算数比预算数增加（减少）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公务接待费</w:t>
      </w:r>
      <w:r>
        <w:rPr>
          <w:rFonts w:hint="eastAsia" w:ascii="仿宋_GB2312" w:hAnsi="ˎ̥" w:eastAsia="仿宋_GB2312"/>
          <w:sz w:val="32"/>
          <w:szCs w:val="32"/>
        </w:rPr>
        <w:t>支出减少</w:t>
      </w:r>
      <w:r>
        <w:rPr>
          <w:rFonts w:hint="eastAsia" w:ascii="仿宋_GB2312" w:hAnsi="ˎ̥" w:eastAsia="仿宋_GB2312"/>
          <w:sz w:val="32"/>
          <w:szCs w:val="32"/>
          <w:lang w:val="en-US" w:eastAsia="zh-CN"/>
        </w:rPr>
        <w:t>0.0178</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59.73</w:t>
      </w:r>
      <w:r>
        <w:rPr>
          <w:rFonts w:hint="eastAsia" w:ascii="仿宋_GB2312" w:hAnsi="ˎ̥" w:eastAsia="仿宋_GB2312"/>
          <w:sz w:val="32"/>
          <w:szCs w:val="32"/>
        </w:rPr>
        <w:t>%，主要原因是严控三公经费支出。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w:t>
      </w:r>
      <w:r>
        <w:rPr>
          <w:rFonts w:hint="eastAsia" w:ascii="仿宋_GB2312" w:eastAsia="仿宋_GB2312"/>
          <w:sz w:val="32"/>
          <w:szCs w:val="32"/>
          <w:lang w:val="en-US" w:eastAsia="zh-CN"/>
        </w:rPr>
        <w:t>局</w:t>
      </w:r>
      <w:r>
        <w:rPr>
          <w:rFonts w:hint="eastAsia" w:ascii="仿宋_GB2312" w:eastAsia="仿宋_GB2312"/>
          <w:sz w:val="32"/>
          <w:szCs w:val="32"/>
        </w:rPr>
        <w:t>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FF0000"/>
          <w:sz w:val="32"/>
          <w:szCs w:val="32"/>
          <w:lang w:val="en-US" w:eastAsia="zh-CN"/>
        </w:rPr>
        <w:t>324.66</w:t>
      </w:r>
      <w:r>
        <w:rPr>
          <w:rFonts w:hint="eastAsia" w:ascii="仿宋_GB2312" w:eastAsia="仿宋_GB2312"/>
          <w:sz w:val="32"/>
          <w:szCs w:val="32"/>
          <w:lang w:val="en-US" w:eastAsia="zh-CN"/>
        </w:rPr>
        <w:t>万元，占一般公共预算项目支出总额的</w:t>
      </w:r>
      <w:r>
        <w:rPr>
          <w:rFonts w:hint="eastAsia" w:ascii="仿宋_GB2312" w:eastAsia="仿宋_GB2312"/>
          <w:color w:val="FF0000"/>
          <w:sz w:val="32"/>
          <w:szCs w:val="32"/>
          <w:lang w:val="en-US" w:eastAsia="zh-CN"/>
        </w:rPr>
        <w:t>100</w:t>
      </w:r>
      <w:r>
        <w:rPr>
          <w:rFonts w:hint="eastAsia" w:ascii="仿宋_GB2312" w:eastAsia="仿宋_GB2312"/>
          <w:sz w:val="32"/>
          <w:szCs w:val="32"/>
          <w:lang w:val="en-US"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bidi="ar"/>
        </w:rPr>
      </w:pPr>
      <w:r>
        <w:rPr>
          <w:rFonts w:hint="eastAsia" w:ascii="仿宋_GB2312" w:eastAsia="仿宋_GB2312"/>
          <w:sz w:val="32"/>
          <w:szCs w:val="32"/>
        </w:rPr>
        <w:t>共组织对“</w:t>
      </w:r>
      <w:r>
        <w:rPr>
          <w:rFonts w:hint="eastAsia" w:ascii="仿宋" w:hAnsi="仿宋" w:eastAsia="仿宋"/>
          <w:sz w:val="32"/>
          <w:szCs w:val="32"/>
          <w:lang w:val="en-US" w:eastAsia="zh-CN"/>
        </w:rPr>
        <w:t>工作</w:t>
      </w:r>
      <w:r>
        <w:rPr>
          <w:rFonts w:hint="eastAsia" w:ascii="仿宋" w:hAnsi="仿宋" w:eastAsia="仿宋"/>
          <w:sz w:val="32"/>
          <w:szCs w:val="32"/>
        </w:rPr>
        <w:t>业务经费</w:t>
      </w:r>
      <w:r>
        <w:rPr>
          <w:rFonts w:hint="eastAsia" w:ascii="仿宋_GB2312" w:eastAsia="仿宋_GB2312"/>
          <w:sz w:val="32"/>
          <w:szCs w:val="32"/>
        </w:rPr>
        <w:t>”等</w:t>
      </w:r>
      <w:r>
        <w:rPr>
          <w:rFonts w:hint="eastAsia" w:ascii="仿宋_GB2312" w:eastAsia="仿宋_GB2312"/>
          <w:color w:val="FF0000"/>
          <w:sz w:val="32"/>
          <w:szCs w:val="32"/>
          <w:lang w:val="en-US" w:eastAsia="zh-CN"/>
        </w:rPr>
        <w:t>9</w:t>
      </w:r>
      <w:r>
        <w:rPr>
          <w:rFonts w:hint="eastAsia" w:ascii="仿宋_GB2312" w:eastAsia="仿宋_GB2312"/>
          <w:sz w:val="32"/>
          <w:szCs w:val="32"/>
        </w:rPr>
        <w:t>个项目开展了部门评价，</w:t>
      </w:r>
      <w:r>
        <w:rPr>
          <w:rFonts w:hint="eastAsia" w:ascii="仿宋_GB2312" w:eastAsia="仿宋_GB2312"/>
          <w:sz w:val="32"/>
          <w:szCs w:val="32"/>
          <w:lang w:bidi="ar"/>
        </w:rPr>
        <w:t>涉及一般公共预算支出</w:t>
      </w:r>
      <w:r>
        <w:rPr>
          <w:rFonts w:hint="eastAsia" w:ascii="仿宋_GB2312" w:eastAsia="仿宋_GB2312"/>
          <w:color w:val="FF0000"/>
          <w:sz w:val="32"/>
          <w:szCs w:val="32"/>
          <w:lang w:val="en-US" w:eastAsia="zh-CN"/>
        </w:rPr>
        <w:t>324.66</w:t>
      </w:r>
      <w:r>
        <w:rPr>
          <w:rFonts w:hint="eastAsia" w:ascii="仿宋_GB2312" w:eastAsia="仿宋_GB2312"/>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val="en-US" w:eastAsia="zh-CN"/>
        </w:rPr>
        <w:t>局</w:t>
      </w:r>
      <w:r>
        <w:rPr>
          <w:rFonts w:hint="eastAsia" w:ascii="仿宋_GB2312" w:eastAsia="仿宋_GB2312"/>
          <w:sz w:val="32"/>
          <w:szCs w:val="32"/>
        </w:rPr>
        <w:t>在部门决算中反映</w:t>
      </w:r>
      <w:r>
        <w:rPr>
          <w:rFonts w:hint="eastAsia" w:ascii="仿宋_GB2312" w:eastAsia="仿宋_GB2312"/>
          <w:color w:val="FF0000"/>
          <w:sz w:val="32"/>
          <w:szCs w:val="32"/>
          <w:lang w:val="en-US" w:eastAsia="zh-CN"/>
        </w:rPr>
        <w:t>机关党建经费、法律顾问费、工作业务经费</w:t>
      </w:r>
      <w:r>
        <w:rPr>
          <w:rFonts w:hint="eastAsia" w:ascii="仿宋_GB2312" w:eastAsia="仿宋_GB2312"/>
          <w:sz w:val="32"/>
          <w:szCs w:val="32"/>
        </w:rPr>
        <w:t>等</w:t>
      </w:r>
      <w:r>
        <w:rPr>
          <w:rFonts w:hint="eastAsia" w:ascii="仿宋_GB2312" w:eastAsia="仿宋_GB2312"/>
          <w:color w:val="FF0000"/>
          <w:sz w:val="32"/>
          <w:szCs w:val="32"/>
          <w:lang w:val="en-US" w:eastAsia="zh-CN"/>
        </w:rPr>
        <w:t>9</w:t>
      </w:r>
      <w:r>
        <w:rPr>
          <w:rFonts w:hint="eastAsia" w:ascii="仿宋_GB2312" w:eastAsia="仿宋_GB2312"/>
          <w:sz w:val="32"/>
          <w:szCs w:val="32"/>
        </w:rPr>
        <w:t>个项目绩效自评结果。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color w:val="FF0000"/>
          <w:sz w:val="32"/>
          <w:szCs w:val="32"/>
          <w:lang w:val="en-US" w:eastAsia="zh-CN"/>
        </w:rPr>
        <w:t>5个年初</w:t>
      </w:r>
      <w:r>
        <w:rPr>
          <w:rFonts w:hint="eastAsia" w:ascii="仿宋_GB2312" w:eastAsia="仿宋_GB2312"/>
          <w:sz w:val="32"/>
          <w:szCs w:val="32"/>
        </w:rPr>
        <w:t>项目</w:t>
      </w:r>
      <w:r>
        <w:rPr>
          <w:rFonts w:hint="eastAsia" w:ascii="仿宋_GB2312" w:eastAsia="仿宋_GB2312"/>
          <w:sz w:val="32"/>
          <w:szCs w:val="32"/>
          <w:lang w:val="en-US" w:eastAsia="zh-CN"/>
        </w:rPr>
        <w:t>的</w:t>
      </w:r>
      <w:r>
        <w:rPr>
          <w:rFonts w:hint="eastAsia" w:ascii="仿宋_GB2312" w:eastAsia="仿宋_GB2312"/>
          <w:sz w:val="32"/>
          <w:szCs w:val="32"/>
        </w:rPr>
        <w:t>绩效自评表：</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附件：3</w:t>
      </w:r>
      <w:r>
        <w:rPr>
          <w:rFonts w:hint="eastAsia" w:ascii="仿宋_GB2312" w:eastAsia="仿宋_GB2312"/>
          <w:color w:val="FF0000"/>
          <w:sz w:val="32"/>
          <w:szCs w:val="32"/>
          <w:lang w:eastAsia="zh-CN"/>
        </w:rPr>
        <w:t>）</w:t>
      </w:r>
    </w:p>
    <w:p>
      <w:pPr>
        <w:pStyle w:val="18"/>
        <w:keepNext w:val="0"/>
        <w:keepLines w:val="0"/>
        <w:pageBreakBefore w:val="0"/>
        <w:widowControl w:val="0"/>
        <w:kinsoku/>
        <w:wordWrap/>
        <w:overflowPunct/>
        <w:topLinePunct w:val="0"/>
        <w:autoSpaceDE/>
        <w:autoSpaceDN/>
        <w:bidi w:val="0"/>
        <w:adjustRightInd/>
        <w:spacing w:before="120" w:after="120" w:line="560" w:lineRule="exact"/>
        <w:ind w:firstLine="640" w:firstLineChars="200"/>
        <w:textAlignment w:val="auto"/>
        <w:rPr>
          <w:rFonts w:hint="eastAsia" w:ascii="仿宋_GB2312" w:eastAsia="仿宋_GB2312"/>
          <w:sz w:val="32"/>
          <w:szCs w:val="32"/>
        </w:rPr>
      </w:pPr>
      <w:r>
        <w:rPr>
          <w:rFonts w:hint="eastAsia" w:ascii="仿宋_GB2312" w:eastAsia="仿宋_GB2312"/>
          <w:color w:val="FF0000"/>
          <w:sz w:val="32"/>
          <w:szCs w:val="32"/>
          <w:lang w:val="en-US" w:eastAsia="zh-CN"/>
        </w:rPr>
        <w:t>我局</w:t>
      </w:r>
      <w:r>
        <w:rPr>
          <w:rFonts w:hint="eastAsia" w:ascii="仿宋_GB2312" w:eastAsia="仿宋_GB2312"/>
          <w:sz w:val="32"/>
          <w:szCs w:val="32"/>
        </w:rPr>
        <w:t>项目绩效自评报告：根据年初设定的绩效目标，项目绩效自评得分为</w:t>
      </w:r>
      <w:r>
        <w:rPr>
          <w:rFonts w:hint="eastAsia" w:ascii="仿宋_GB2312" w:eastAsia="仿宋_GB2312"/>
          <w:color w:val="FF0000"/>
          <w:sz w:val="32"/>
          <w:szCs w:val="32"/>
          <w:lang w:val="en-US" w:eastAsia="zh-CN"/>
        </w:rPr>
        <w:t>100</w:t>
      </w:r>
      <w:r>
        <w:rPr>
          <w:rFonts w:hint="eastAsia" w:ascii="仿宋_GB2312" w:eastAsia="仿宋_GB2312"/>
          <w:sz w:val="32"/>
          <w:szCs w:val="32"/>
        </w:rPr>
        <w:t>分。全年预算数为</w:t>
      </w:r>
      <w:r>
        <w:rPr>
          <w:rFonts w:hint="eastAsia" w:ascii="仿宋_GB2312" w:eastAsia="仿宋_GB2312"/>
          <w:color w:val="FF0000"/>
          <w:sz w:val="32"/>
          <w:szCs w:val="32"/>
          <w:lang w:val="en-US" w:eastAsia="zh-CN"/>
        </w:rPr>
        <w:t>324.66</w:t>
      </w:r>
      <w:r>
        <w:rPr>
          <w:rFonts w:hint="eastAsia" w:ascii="仿宋_GB2312" w:eastAsia="仿宋_GB2312"/>
          <w:sz w:val="32"/>
          <w:szCs w:val="32"/>
        </w:rPr>
        <w:t>万元，执行数为</w:t>
      </w:r>
      <w:r>
        <w:rPr>
          <w:rFonts w:hint="eastAsia" w:ascii="仿宋_GB2312" w:eastAsia="仿宋_GB2312"/>
          <w:color w:val="FF0000"/>
          <w:sz w:val="32"/>
          <w:szCs w:val="32"/>
          <w:lang w:val="en-US" w:eastAsia="zh-CN"/>
        </w:rPr>
        <w:t>324.66</w:t>
      </w:r>
      <w:r>
        <w:rPr>
          <w:rFonts w:hint="eastAsia" w:ascii="仿宋_GB2312" w:eastAsia="仿宋_GB2312"/>
          <w:sz w:val="32"/>
          <w:szCs w:val="32"/>
        </w:rPr>
        <w:t>万元，完成预算的</w:t>
      </w:r>
      <w:r>
        <w:rPr>
          <w:rFonts w:hint="eastAsia" w:ascii="仿宋_GB2312" w:eastAsia="仿宋_GB2312"/>
          <w:color w:val="FF0000"/>
          <w:sz w:val="32"/>
          <w:szCs w:val="32"/>
          <w:lang w:val="en-US" w:eastAsia="zh-CN"/>
        </w:rPr>
        <w:t>100</w:t>
      </w:r>
      <w:r>
        <w:rPr>
          <w:rFonts w:hint="eastAsia" w:ascii="仿宋_GB2312" w:eastAsia="仿宋_GB2312"/>
          <w:sz w:val="32"/>
          <w:szCs w:val="32"/>
        </w:rPr>
        <w:t>%。项目绩效目标完成情况：</w:t>
      </w:r>
    </w:p>
    <w:p>
      <w:pPr>
        <w:pStyle w:val="18"/>
        <w:keepNext w:val="0"/>
        <w:keepLines w:val="0"/>
        <w:pageBreakBefore w:val="0"/>
        <w:widowControl w:val="0"/>
        <w:kinsoku/>
        <w:wordWrap/>
        <w:overflowPunct/>
        <w:topLinePunct w:val="0"/>
        <w:autoSpaceDE/>
        <w:autoSpaceDN/>
        <w:bidi w:val="0"/>
        <w:adjustRightInd/>
        <w:spacing w:before="120" w:after="12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一是</w:t>
      </w:r>
      <w:r>
        <w:rPr>
          <w:rFonts w:hint="eastAsia" w:ascii="仿宋" w:hAnsi="仿宋" w:eastAsia="仿宋"/>
          <w:sz w:val="32"/>
          <w:szCs w:val="32"/>
          <w:lang w:val="en-US" w:eastAsia="zh-CN"/>
        </w:rPr>
        <w:t>工作</w:t>
      </w:r>
      <w:r>
        <w:rPr>
          <w:rFonts w:hint="eastAsia" w:ascii="仿宋" w:hAnsi="仿宋" w:eastAsia="仿宋"/>
          <w:sz w:val="32"/>
          <w:szCs w:val="32"/>
        </w:rPr>
        <w:t>业务经费预算</w:t>
      </w:r>
      <w:r>
        <w:rPr>
          <w:rFonts w:hint="eastAsia" w:ascii="仿宋" w:hAnsi="仿宋" w:eastAsia="仿宋"/>
          <w:sz w:val="32"/>
          <w:szCs w:val="32"/>
          <w:lang w:val="en-US" w:eastAsia="zh-CN"/>
        </w:rPr>
        <w:t>972,073.77</w:t>
      </w:r>
      <w:r>
        <w:rPr>
          <w:rFonts w:hint="eastAsia" w:ascii="仿宋" w:hAnsi="仿宋" w:eastAsia="仿宋"/>
          <w:sz w:val="32"/>
          <w:szCs w:val="32"/>
        </w:rPr>
        <w:t>元，支出</w:t>
      </w:r>
      <w:r>
        <w:rPr>
          <w:rFonts w:hint="eastAsia" w:ascii="仿宋" w:hAnsi="仿宋" w:eastAsia="仿宋"/>
          <w:sz w:val="32"/>
          <w:szCs w:val="32"/>
          <w:lang w:val="en-US" w:eastAsia="zh-CN"/>
        </w:rPr>
        <w:t>972,073.77</w:t>
      </w:r>
      <w:r>
        <w:rPr>
          <w:rFonts w:hint="eastAsia" w:ascii="仿宋" w:hAnsi="仿宋" w:eastAsia="仿宋"/>
          <w:sz w:val="32"/>
          <w:szCs w:val="32"/>
        </w:rPr>
        <w:t>元，绩效目标完成达到</w:t>
      </w:r>
      <w:r>
        <w:rPr>
          <w:rFonts w:hint="eastAsia" w:ascii="仿宋" w:hAnsi="仿宋" w:eastAsia="仿宋"/>
          <w:sz w:val="32"/>
          <w:szCs w:val="32"/>
          <w:lang w:val="en-US" w:eastAsia="zh-CN"/>
        </w:rPr>
        <w:t>100</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二是党建工作经费预算</w:t>
      </w:r>
      <w:r>
        <w:rPr>
          <w:rFonts w:hint="eastAsia" w:ascii="仿宋" w:hAnsi="仿宋" w:eastAsia="仿宋"/>
          <w:sz w:val="32"/>
          <w:szCs w:val="32"/>
          <w:lang w:val="en-US" w:eastAsia="zh-CN"/>
        </w:rPr>
        <w:t>80,000.00</w:t>
      </w:r>
      <w:r>
        <w:rPr>
          <w:rFonts w:hint="eastAsia" w:ascii="仿宋" w:hAnsi="仿宋" w:eastAsia="仿宋"/>
          <w:sz w:val="32"/>
          <w:szCs w:val="32"/>
        </w:rPr>
        <w:t>元，支出</w:t>
      </w:r>
      <w:r>
        <w:rPr>
          <w:rFonts w:hint="eastAsia" w:ascii="仿宋" w:hAnsi="仿宋" w:eastAsia="仿宋"/>
          <w:sz w:val="32"/>
          <w:szCs w:val="32"/>
          <w:lang w:val="en-US" w:eastAsia="zh-CN"/>
        </w:rPr>
        <w:t>80,000.00</w:t>
      </w:r>
      <w:r>
        <w:rPr>
          <w:rFonts w:hint="eastAsia" w:ascii="仿宋" w:hAnsi="仿宋" w:eastAsia="仿宋"/>
          <w:sz w:val="32"/>
          <w:szCs w:val="32"/>
        </w:rPr>
        <w:t>元，绩效目标完成达到100%；</w:t>
      </w:r>
    </w:p>
    <w:p>
      <w:pPr>
        <w:pStyle w:val="18"/>
        <w:keepNext w:val="0"/>
        <w:keepLines w:val="0"/>
        <w:pageBreakBefore w:val="0"/>
        <w:widowControl w:val="0"/>
        <w:kinsoku/>
        <w:wordWrap/>
        <w:overflowPunct/>
        <w:topLinePunct w:val="0"/>
        <w:autoSpaceDE/>
        <w:autoSpaceDN/>
        <w:bidi w:val="0"/>
        <w:adjustRightInd/>
        <w:snapToGrid/>
        <w:spacing w:before="120" w:after="120"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w:t>
      </w:r>
      <w:r>
        <w:rPr>
          <w:rFonts w:hint="eastAsia" w:ascii="仿宋" w:hAnsi="仿宋" w:eastAsia="仿宋"/>
          <w:sz w:val="32"/>
          <w:szCs w:val="32"/>
        </w:rPr>
        <w:t>是培训与会议专项经费</w:t>
      </w:r>
      <w:r>
        <w:rPr>
          <w:rFonts w:hint="eastAsia" w:ascii="仿宋" w:hAnsi="仿宋" w:eastAsia="仿宋"/>
          <w:sz w:val="32"/>
          <w:szCs w:val="32"/>
          <w:lang w:val="en-US" w:eastAsia="zh-CN"/>
        </w:rPr>
        <w:t>50,000.00</w:t>
      </w:r>
      <w:r>
        <w:rPr>
          <w:rFonts w:hint="eastAsia" w:ascii="仿宋" w:hAnsi="仿宋" w:eastAsia="仿宋"/>
          <w:sz w:val="32"/>
          <w:szCs w:val="32"/>
        </w:rPr>
        <w:t>元，支出</w:t>
      </w:r>
      <w:r>
        <w:rPr>
          <w:rFonts w:hint="eastAsia" w:ascii="仿宋" w:hAnsi="仿宋" w:eastAsia="仿宋"/>
          <w:sz w:val="32"/>
          <w:szCs w:val="32"/>
          <w:lang w:val="en-US" w:eastAsia="zh-CN"/>
        </w:rPr>
        <w:t>50,000.00</w:t>
      </w:r>
      <w:r>
        <w:rPr>
          <w:rFonts w:hint="eastAsia" w:ascii="仿宋" w:hAnsi="仿宋" w:eastAsia="仿宋"/>
          <w:sz w:val="32"/>
          <w:szCs w:val="32"/>
        </w:rPr>
        <w:t>元，绩效目标完成达到</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val="en-US" w:eastAsia="zh-CN"/>
        </w:rPr>
        <w:t>；</w:t>
      </w:r>
    </w:p>
    <w:p>
      <w:pPr>
        <w:pStyle w:val="18"/>
        <w:keepNext w:val="0"/>
        <w:keepLines w:val="0"/>
        <w:pageBreakBefore w:val="0"/>
        <w:widowControl w:val="0"/>
        <w:kinsoku/>
        <w:wordWrap/>
        <w:overflowPunct/>
        <w:topLinePunct w:val="0"/>
        <w:autoSpaceDE/>
        <w:autoSpaceDN/>
        <w:bidi w:val="0"/>
        <w:adjustRightInd/>
        <w:spacing w:before="120" w:after="120"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是审计中介业务费预算</w:t>
      </w:r>
      <w:r>
        <w:rPr>
          <w:rFonts w:hint="eastAsia" w:ascii="仿宋" w:hAnsi="仿宋" w:eastAsia="仿宋"/>
          <w:sz w:val="32"/>
          <w:szCs w:val="32"/>
          <w:lang w:val="en-US" w:eastAsia="zh-CN"/>
        </w:rPr>
        <w:t>1,025,300.00</w:t>
      </w:r>
      <w:r>
        <w:rPr>
          <w:rFonts w:hint="eastAsia" w:ascii="仿宋" w:hAnsi="仿宋" w:eastAsia="仿宋"/>
          <w:sz w:val="32"/>
          <w:szCs w:val="32"/>
        </w:rPr>
        <w:t>元，支出</w:t>
      </w:r>
      <w:r>
        <w:rPr>
          <w:rFonts w:hint="eastAsia" w:ascii="仿宋" w:hAnsi="仿宋" w:eastAsia="仿宋"/>
          <w:sz w:val="32"/>
          <w:szCs w:val="32"/>
          <w:lang w:val="en-US" w:eastAsia="zh-CN"/>
        </w:rPr>
        <w:t>1,025,300.00</w:t>
      </w:r>
      <w:r>
        <w:rPr>
          <w:rFonts w:hint="eastAsia" w:ascii="仿宋" w:hAnsi="仿宋" w:eastAsia="仿宋"/>
          <w:sz w:val="32"/>
          <w:szCs w:val="32"/>
        </w:rPr>
        <w:t>元，绩效目标完成达到</w:t>
      </w:r>
      <w:r>
        <w:rPr>
          <w:rFonts w:hint="eastAsia" w:ascii="仿宋" w:hAnsi="仿宋" w:eastAsia="仿宋"/>
          <w:sz w:val="32"/>
          <w:szCs w:val="32"/>
          <w:lang w:val="en-US" w:eastAsia="zh-CN"/>
        </w:rPr>
        <w:t>100</w:t>
      </w:r>
      <w:r>
        <w:rPr>
          <w:rFonts w:hint="eastAsia" w:ascii="仿宋" w:hAnsi="仿宋" w:eastAsia="仿宋"/>
          <w:sz w:val="32"/>
          <w:szCs w:val="32"/>
        </w:rPr>
        <w:t>%；</w:t>
      </w:r>
    </w:p>
    <w:p>
      <w:pPr>
        <w:pStyle w:val="18"/>
        <w:keepNext w:val="0"/>
        <w:keepLines w:val="0"/>
        <w:pageBreakBefore w:val="0"/>
        <w:widowControl w:val="0"/>
        <w:kinsoku/>
        <w:wordWrap/>
        <w:overflowPunct/>
        <w:topLinePunct w:val="0"/>
        <w:autoSpaceDE/>
        <w:autoSpaceDN/>
        <w:bidi w:val="0"/>
        <w:adjustRightInd/>
        <w:spacing w:before="120" w:after="120"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是</w:t>
      </w:r>
      <w:r>
        <w:rPr>
          <w:rFonts w:hint="eastAsia" w:ascii="仿宋" w:hAnsi="仿宋" w:eastAsia="仿宋"/>
          <w:sz w:val="32"/>
          <w:szCs w:val="32"/>
          <w:lang w:eastAsia="zh-CN"/>
        </w:rPr>
        <w:t>法律顾问费</w:t>
      </w:r>
      <w:r>
        <w:rPr>
          <w:rFonts w:hint="eastAsia" w:ascii="仿宋" w:hAnsi="仿宋" w:eastAsia="仿宋"/>
          <w:sz w:val="32"/>
          <w:szCs w:val="32"/>
        </w:rPr>
        <w:t>预算</w:t>
      </w:r>
      <w:r>
        <w:rPr>
          <w:rFonts w:hint="eastAsia" w:ascii="仿宋" w:hAnsi="仿宋" w:eastAsia="仿宋"/>
          <w:sz w:val="32"/>
          <w:szCs w:val="32"/>
          <w:lang w:val="en-US" w:eastAsia="zh-CN"/>
        </w:rPr>
        <w:t>30,0</w:t>
      </w:r>
      <w:r>
        <w:rPr>
          <w:rFonts w:hint="eastAsia" w:ascii="仿宋" w:hAnsi="仿宋" w:eastAsia="仿宋"/>
          <w:sz w:val="32"/>
          <w:szCs w:val="32"/>
        </w:rPr>
        <w:t>00.00元，支出</w:t>
      </w:r>
      <w:r>
        <w:rPr>
          <w:rFonts w:hint="eastAsia" w:ascii="仿宋" w:hAnsi="仿宋" w:eastAsia="仿宋"/>
          <w:sz w:val="32"/>
          <w:szCs w:val="32"/>
          <w:lang w:val="en-US" w:eastAsia="zh-CN"/>
        </w:rPr>
        <w:t>30,0</w:t>
      </w:r>
      <w:r>
        <w:rPr>
          <w:rFonts w:hint="eastAsia" w:ascii="仿宋" w:hAnsi="仿宋" w:eastAsia="仿宋"/>
          <w:sz w:val="32"/>
          <w:szCs w:val="32"/>
        </w:rPr>
        <w:t>00.00元，绩效目标完成达到100%；</w:t>
      </w:r>
    </w:p>
    <w:p>
      <w:pPr>
        <w:pStyle w:val="18"/>
        <w:keepNext w:val="0"/>
        <w:keepLines w:val="0"/>
        <w:pageBreakBefore w:val="0"/>
        <w:widowControl w:val="0"/>
        <w:kinsoku/>
        <w:wordWrap/>
        <w:overflowPunct/>
        <w:topLinePunct w:val="0"/>
        <w:autoSpaceDE/>
        <w:autoSpaceDN/>
        <w:bidi w:val="0"/>
        <w:adjustRightInd/>
        <w:spacing w:before="120" w:after="120"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六</w:t>
      </w:r>
      <w:r>
        <w:rPr>
          <w:rFonts w:hint="eastAsia" w:ascii="仿宋" w:hAnsi="仿宋" w:eastAsia="仿宋"/>
          <w:sz w:val="32"/>
          <w:szCs w:val="32"/>
        </w:rPr>
        <w:t>是</w:t>
      </w:r>
      <w:r>
        <w:rPr>
          <w:rFonts w:hint="eastAsia" w:ascii="仿宋" w:hAnsi="仿宋" w:eastAsia="仿宋"/>
          <w:sz w:val="32"/>
          <w:szCs w:val="32"/>
          <w:lang w:eastAsia="zh-CN"/>
        </w:rPr>
        <w:t>行金审工程三期项目设备采购</w:t>
      </w:r>
      <w:r>
        <w:rPr>
          <w:rFonts w:hint="eastAsia" w:ascii="仿宋" w:hAnsi="仿宋" w:eastAsia="仿宋"/>
          <w:sz w:val="32"/>
          <w:szCs w:val="32"/>
          <w:lang w:val="en-US" w:eastAsia="zh-CN"/>
        </w:rPr>
        <w:t>尾款5142.5</w:t>
      </w:r>
      <w:r>
        <w:rPr>
          <w:rFonts w:hint="eastAsia" w:ascii="仿宋" w:hAnsi="仿宋" w:eastAsia="仿宋"/>
          <w:sz w:val="32"/>
          <w:szCs w:val="32"/>
        </w:rPr>
        <w:t>元，支出</w:t>
      </w:r>
      <w:r>
        <w:rPr>
          <w:rFonts w:hint="eastAsia" w:ascii="仿宋" w:hAnsi="仿宋" w:eastAsia="仿宋"/>
          <w:sz w:val="32"/>
          <w:szCs w:val="32"/>
          <w:lang w:val="en-US" w:eastAsia="zh-CN"/>
        </w:rPr>
        <w:t>5142.5</w:t>
      </w:r>
      <w:r>
        <w:rPr>
          <w:rFonts w:hint="eastAsia" w:ascii="仿宋" w:hAnsi="仿宋" w:eastAsia="仿宋"/>
          <w:sz w:val="32"/>
          <w:szCs w:val="32"/>
        </w:rPr>
        <w:t>元，绩效目标完成达到100%；</w:t>
      </w:r>
    </w:p>
    <w:p>
      <w:pPr>
        <w:pStyle w:val="18"/>
        <w:keepNext w:val="0"/>
        <w:keepLines w:val="0"/>
        <w:pageBreakBefore w:val="0"/>
        <w:widowControl w:val="0"/>
        <w:kinsoku/>
        <w:wordWrap/>
        <w:overflowPunct/>
        <w:topLinePunct w:val="0"/>
        <w:autoSpaceDE/>
        <w:autoSpaceDN/>
        <w:bidi w:val="0"/>
        <w:adjustRightInd/>
        <w:spacing w:before="120" w:after="120"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七</w:t>
      </w:r>
      <w:r>
        <w:rPr>
          <w:rFonts w:hint="eastAsia" w:ascii="仿宋" w:hAnsi="仿宋" w:eastAsia="仿宋"/>
          <w:sz w:val="32"/>
          <w:szCs w:val="32"/>
        </w:rPr>
        <w:t>是</w:t>
      </w:r>
      <w:r>
        <w:rPr>
          <w:rFonts w:hint="eastAsia" w:ascii="仿宋" w:hAnsi="仿宋" w:eastAsia="仿宋"/>
          <w:sz w:val="32"/>
          <w:szCs w:val="32"/>
          <w:lang w:eastAsia="zh-CN"/>
        </w:rPr>
        <w:t>乡村振兴审计项目</w:t>
      </w:r>
      <w:r>
        <w:rPr>
          <w:rFonts w:hint="eastAsia" w:ascii="仿宋" w:hAnsi="仿宋" w:eastAsia="仿宋"/>
          <w:sz w:val="32"/>
          <w:szCs w:val="32"/>
          <w:lang w:val="en-US" w:eastAsia="zh-CN"/>
        </w:rPr>
        <w:t>792,000.00</w:t>
      </w:r>
      <w:r>
        <w:rPr>
          <w:rFonts w:hint="eastAsia" w:ascii="仿宋" w:hAnsi="仿宋" w:eastAsia="仿宋"/>
          <w:sz w:val="32"/>
          <w:szCs w:val="32"/>
        </w:rPr>
        <w:t>元，支出</w:t>
      </w:r>
      <w:r>
        <w:rPr>
          <w:rFonts w:hint="eastAsia" w:ascii="仿宋" w:hAnsi="仿宋" w:eastAsia="仿宋"/>
          <w:sz w:val="32"/>
          <w:szCs w:val="32"/>
          <w:lang w:val="en-US" w:eastAsia="zh-CN"/>
        </w:rPr>
        <w:t>792,000.00</w:t>
      </w:r>
      <w:r>
        <w:rPr>
          <w:rFonts w:hint="eastAsia" w:ascii="仿宋" w:hAnsi="仿宋" w:eastAsia="仿宋"/>
          <w:sz w:val="32"/>
          <w:szCs w:val="32"/>
        </w:rPr>
        <w:t>元，绩效目标完成达到100%；</w:t>
      </w:r>
    </w:p>
    <w:p>
      <w:pPr>
        <w:pStyle w:val="18"/>
        <w:keepNext w:val="0"/>
        <w:keepLines w:val="0"/>
        <w:pageBreakBefore w:val="0"/>
        <w:widowControl w:val="0"/>
        <w:kinsoku/>
        <w:wordWrap/>
        <w:overflowPunct/>
        <w:topLinePunct w:val="0"/>
        <w:autoSpaceDE/>
        <w:autoSpaceDN/>
        <w:bidi w:val="0"/>
        <w:adjustRightInd/>
        <w:spacing w:before="120" w:after="120"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八</w:t>
      </w:r>
      <w:r>
        <w:rPr>
          <w:rFonts w:hint="eastAsia" w:ascii="仿宋" w:hAnsi="仿宋" w:eastAsia="仿宋"/>
          <w:sz w:val="32"/>
          <w:szCs w:val="32"/>
        </w:rPr>
        <w:t>是</w:t>
      </w:r>
      <w:r>
        <w:rPr>
          <w:rFonts w:hint="eastAsia" w:ascii="仿宋" w:hAnsi="仿宋" w:eastAsia="仿宋"/>
          <w:sz w:val="32"/>
          <w:szCs w:val="32"/>
          <w:lang w:eastAsia="zh-CN"/>
        </w:rPr>
        <w:t>驻村生活补助</w:t>
      </w:r>
      <w:r>
        <w:rPr>
          <w:rFonts w:hint="eastAsia" w:ascii="仿宋" w:hAnsi="仿宋" w:eastAsia="仿宋"/>
          <w:sz w:val="32"/>
          <w:szCs w:val="32"/>
          <w:lang w:val="en-US" w:eastAsia="zh-CN"/>
        </w:rPr>
        <w:t>42,070.00</w:t>
      </w:r>
      <w:r>
        <w:rPr>
          <w:rFonts w:hint="eastAsia" w:ascii="仿宋" w:hAnsi="仿宋" w:eastAsia="仿宋"/>
          <w:sz w:val="32"/>
          <w:szCs w:val="32"/>
        </w:rPr>
        <w:t>元，支出</w:t>
      </w:r>
      <w:r>
        <w:rPr>
          <w:rFonts w:hint="eastAsia" w:ascii="仿宋" w:hAnsi="仿宋" w:eastAsia="仿宋"/>
          <w:sz w:val="32"/>
          <w:szCs w:val="32"/>
          <w:lang w:val="en-US" w:eastAsia="zh-CN"/>
        </w:rPr>
        <w:t>42,070.00</w:t>
      </w:r>
      <w:r>
        <w:rPr>
          <w:rFonts w:hint="eastAsia" w:ascii="仿宋" w:hAnsi="仿宋" w:eastAsia="仿宋"/>
          <w:sz w:val="32"/>
          <w:szCs w:val="32"/>
        </w:rPr>
        <w:t>元，绩效目标完成达到100%；</w:t>
      </w:r>
    </w:p>
    <w:p>
      <w:pPr>
        <w:pStyle w:val="18"/>
        <w:keepNext w:val="0"/>
        <w:keepLines w:val="0"/>
        <w:pageBreakBefore w:val="0"/>
        <w:widowControl w:val="0"/>
        <w:kinsoku/>
        <w:wordWrap/>
        <w:overflowPunct/>
        <w:topLinePunct w:val="0"/>
        <w:autoSpaceDE/>
        <w:autoSpaceDN/>
        <w:bidi w:val="0"/>
        <w:adjustRightInd/>
        <w:spacing w:before="120" w:after="120"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九</w:t>
      </w:r>
      <w:r>
        <w:rPr>
          <w:rFonts w:hint="eastAsia" w:ascii="仿宋" w:hAnsi="仿宋" w:eastAsia="仿宋"/>
          <w:sz w:val="32"/>
          <w:szCs w:val="32"/>
        </w:rPr>
        <w:t>是</w:t>
      </w:r>
      <w:r>
        <w:rPr>
          <w:rFonts w:hint="eastAsia" w:ascii="仿宋" w:hAnsi="仿宋" w:eastAsia="仿宋"/>
          <w:sz w:val="32"/>
          <w:szCs w:val="32"/>
          <w:lang w:eastAsia="zh-CN"/>
        </w:rPr>
        <w:t>审计专项经费</w:t>
      </w:r>
      <w:r>
        <w:rPr>
          <w:rFonts w:hint="eastAsia" w:ascii="仿宋" w:hAnsi="仿宋" w:eastAsia="仿宋"/>
          <w:sz w:val="32"/>
          <w:szCs w:val="32"/>
          <w:lang w:val="en-US" w:eastAsia="zh-CN"/>
        </w:rPr>
        <w:t>250,000.00</w:t>
      </w:r>
      <w:r>
        <w:rPr>
          <w:rFonts w:hint="eastAsia" w:ascii="仿宋" w:hAnsi="仿宋" w:eastAsia="仿宋"/>
          <w:sz w:val="32"/>
          <w:szCs w:val="32"/>
        </w:rPr>
        <w:t>元，支出</w:t>
      </w:r>
      <w:r>
        <w:rPr>
          <w:rFonts w:hint="eastAsia" w:ascii="仿宋" w:hAnsi="仿宋" w:eastAsia="仿宋"/>
          <w:sz w:val="32"/>
          <w:szCs w:val="32"/>
          <w:lang w:val="en-US" w:eastAsia="zh-CN"/>
        </w:rPr>
        <w:t>250,000.00</w:t>
      </w:r>
      <w:r>
        <w:rPr>
          <w:rFonts w:hint="eastAsia" w:ascii="仿宋" w:hAnsi="仿宋" w:eastAsia="仿宋"/>
          <w:sz w:val="32"/>
          <w:szCs w:val="32"/>
        </w:rPr>
        <w:t>元，绩效目标完成达到100%；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15565_WPSOffice_Level2"/>
      <w:bookmarkStart w:id="96" w:name="_Toc15262_WPSOffice_Level2"/>
      <w:bookmarkStart w:id="97" w:name="_Toc18325_WPSOffice_Level2"/>
      <w:bookmarkStart w:id="98" w:name="_Toc23598_WPSOffice_Level2"/>
      <w:bookmarkStart w:id="99" w:name="_Toc32639_WPSOffice_Level2"/>
      <w:bookmarkStart w:id="100" w:name="_Toc5978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FF0000"/>
          <w:sz w:val="32"/>
          <w:szCs w:val="32"/>
          <w:lang w:val="en-US" w:eastAsia="zh-CN"/>
        </w:rPr>
        <w:t>我局</w:t>
      </w:r>
      <w:r>
        <w:rPr>
          <w:rFonts w:hint="eastAsia" w:ascii="仿宋_GB2312" w:hAnsi="ˎ̥" w:eastAsia="仿宋_GB2312"/>
          <w:sz w:val="32"/>
          <w:szCs w:val="32"/>
        </w:rPr>
        <w:t>机关运行经费</w:t>
      </w:r>
      <w:r>
        <w:rPr>
          <w:rFonts w:hint="eastAsia" w:ascii="仿宋_GB2312" w:hAnsi="ˎ̥" w:eastAsia="仿宋_GB2312"/>
          <w:color w:val="FF0000"/>
          <w:sz w:val="32"/>
          <w:szCs w:val="32"/>
          <w:lang w:val="en-US" w:eastAsia="zh-CN"/>
        </w:rPr>
        <w:t>85.98</w:t>
      </w:r>
      <w:r>
        <w:rPr>
          <w:rFonts w:hint="eastAsia" w:ascii="仿宋_GB2312" w:hAnsi="ˎ̥" w:eastAsia="仿宋_GB2312"/>
          <w:sz w:val="32"/>
          <w:szCs w:val="32"/>
        </w:rPr>
        <w:t>万元（为部门决算中行政单位和参公事业单位财政拨款基本支出中公用经费支出之和，事业单位没有机关运行经费支出），比年初预算减少</w:t>
      </w:r>
      <w:r>
        <w:rPr>
          <w:rFonts w:hint="eastAsia" w:ascii="仿宋_GB2312" w:hAnsi="ˎ̥" w:eastAsia="仿宋_GB2312"/>
          <w:color w:val="FF0000"/>
          <w:sz w:val="32"/>
          <w:szCs w:val="32"/>
          <w:lang w:val="en-US" w:eastAsia="zh-CN"/>
        </w:rPr>
        <w:t>112.7</w:t>
      </w:r>
      <w:r>
        <w:rPr>
          <w:rFonts w:hint="eastAsia" w:ascii="仿宋_GB2312" w:hAnsi="ˎ̥" w:eastAsia="仿宋_GB2312"/>
          <w:sz w:val="32"/>
          <w:szCs w:val="32"/>
        </w:rPr>
        <w:t>万元，</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减少</w:t>
      </w:r>
      <w:r>
        <w:rPr>
          <w:rFonts w:hint="eastAsia" w:ascii="仿宋_GB2312" w:hAnsi="ˎ̥" w:eastAsia="仿宋_GB2312"/>
          <w:color w:val="FF0000"/>
          <w:sz w:val="32"/>
          <w:szCs w:val="32"/>
          <w:lang w:val="en-US" w:eastAsia="zh-CN"/>
        </w:rPr>
        <w:t>16.6</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下降16.2%。</w:t>
      </w:r>
      <w:r>
        <w:rPr>
          <w:rFonts w:hint="eastAsia" w:ascii="仿宋_GB2312" w:hAnsi="ˎ̥" w:eastAsia="仿宋_GB2312"/>
          <w:sz w:val="32"/>
          <w:szCs w:val="32"/>
        </w:rPr>
        <w:t>主要原因是：</w:t>
      </w:r>
      <w:r>
        <w:rPr>
          <w:rFonts w:hint="eastAsia" w:ascii="仿宋_GB2312" w:hAnsi="ˎ̥" w:eastAsia="仿宋_GB2312"/>
          <w:color w:val="auto"/>
          <w:sz w:val="32"/>
          <w:szCs w:val="32"/>
          <w:lang w:val="en-US" w:eastAsia="zh-CN" w:bidi="ar"/>
        </w:rPr>
        <w:t>其他商品和服务支出减少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32689_WPSOffice_Level2"/>
      <w:bookmarkStart w:id="102" w:name="_Toc13084_WPSOffice_Level2"/>
      <w:bookmarkStart w:id="103" w:name="_Toc3131_WPSOffice_Level2"/>
      <w:bookmarkStart w:id="104" w:name="_Toc23966_WPSOffice_Level2"/>
      <w:bookmarkStart w:id="105" w:name="_Toc30383_WPSOffice_Level2"/>
      <w:bookmarkStart w:id="106" w:name="_Toc25333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pPr>
        <w:spacing w:line="578" w:lineRule="exact"/>
        <w:ind w:firstLine="640" w:firstLineChars="200"/>
        <w:jc w:val="left"/>
        <w:rPr>
          <w:rFonts w:hint="eastAsia" w:ascii="仿宋_GB2312" w:hAnsi="ˎ̥" w:eastAsia="仿宋_GB2312"/>
          <w:color w:val="auto"/>
          <w:sz w:val="32"/>
          <w:szCs w:val="32"/>
        </w:rPr>
      </w:pPr>
      <w:bookmarkStart w:id="107" w:name="_Toc19989_WPSOffice_Level2"/>
      <w:bookmarkStart w:id="108" w:name="_Toc29584_WPSOffice_Level2"/>
      <w:bookmarkStart w:id="109" w:name="_Toc10902_WPSOffice_Level2"/>
      <w:bookmarkStart w:id="110" w:name="_Toc6016_WPSOffice_Level2"/>
      <w:bookmarkStart w:id="111" w:name="_Toc15129_WPSOffice_Level2"/>
      <w:bookmarkStart w:id="112" w:name="_Toc527_WPSOffice_Level2"/>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我局</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spacing w:line="578" w:lineRule="exact"/>
        <w:ind w:firstLine="640" w:firstLineChars="200"/>
        <w:rPr>
          <w:rFonts w:hint="eastAsia" w:ascii="仿宋_GB2312" w:hAnsi="ˎ̥" w:eastAsia="仿宋_GB2312"/>
          <w:color w:val="auto"/>
          <w:sz w:val="32"/>
          <w:szCs w:val="32"/>
        </w:rPr>
      </w:pPr>
      <w:bookmarkStart w:id="113" w:name="_Toc4398_WPSOffice_Level1"/>
      <w:bookmarkStart w:id="114" w:name="_Toc8874_WPSOffice_Level1"/>
      <w:bookmarkStart w:id="115" w:name="_Toc11039_WPSOffice_Level1"/>
      <w:bookmarkStart w:id="116" w:name="_Toc8808_WPSOffice_Level1"/>
      <w:bookmarkStart w:id="117" w:name="_Toc17580_WPSOffice_Level1"/>
      <w:bookmarkStart w:id="118" w:name="_Toc15425_WPSOffice_Level1"/>
      <w:r>
        <w:rPr>
          <w:rFonts w:hint="eastAsia" w:ascii="仿宋_GB2312" w:hAnsi="ˎ̥" w:eastAsia="仿宋_GB2312"/>
          <w:bCs/>
          <w:color w:val="auto"/>
          <w:sz w:val="32"/>
          <w:szCs w:val="32"/>
        </w:rPr>
        <w:t>截至202</w:t>
      </w:r>
      <w:r>
        <w:rPr>
          <w:rFonts w:hint="eastAsia" w:ascii="仿宋_GB2312" w:hAnsi="ˎ̥" w:eastAsia="仿宋_GB2312"/>
          <w:bCs/>
          <w:color w:val="auto"/>
          <w:sz w:val="32"/>
          <w:szCs w:val="32"/>
          <w:lang w:val="en-US" w:eastAsia="zh-CN"/>
        </w:rPr>
        <w:t>4</w:t>
      </w:r>
      <w:r>
        <w:rPr>
          <w:rFonts w:hint="eastAsia" w:ascii="仿宋_GB2312" w:hAnsi="ˎ̥" w:eastAsia="仿宋_GB2312"/>
          <w:bCs/>
          <w:color w:val="auto"/>
          <w:sz w:val="32"/>
          <w:szCs w:val="32"/>
        </w:rPr>
        <w:t>年12月31日，</w:t>
      </w:r>
      <w:r>
        <w:rPr>
          <w:rFonts w:hint="eastAsia" w:ascii="仿宋_GB2312" w:hAnsi="ˎ̥" w:eastAsia="仿宋_GB2312"/>
          <w:bCs/>
          <w:color w:val="auto"/>
          <w:sz w:val="32"/>
          <w:szCs w:val="32"/>
          <w:lang w:val="en-US" w:eastAsia="zh-CN"/>
        </w:rPr>
        <w:t>我局</w:t>
      </w:r>
      <w:r>
        <w:rPr>
          <w:rFonts w:hint="eastAsia" w:ascii="仿宋_GB2312" w:hAnsi="ˎ̥" w:eastAsia="仿宋_GB2312"/>
          <w:bCs/>
          <w:color w:val="auto"/>
          <w:sz w:val="32"/>
          <w:szCs w:val="32"/>
        </w:rPr>
        <w:t>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2578.4</w:t>
      </w:r>
      <w:r>
        <w:rPr>
          <w:rFonts w:hint="eastAsia" w:ascii="仿宋_GB2312" w:hAnsi="ˎ̥" w:eastAsia="仿宋_GB2312"/>
          <w:color w:val="auto"/>
          <w:sz w:val="32"/>
          <w:szCs w:val="32"/>
        </w:rPr>
        <w:t>平方米，其中：办公用房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平方米，业务用房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平方米，其他（不含构筑物）</w:t>
      </w:r>
      <w:r>
        <w:rPr>
          <w:rFonts w:hint="eastAsia" w:ascii="仿宋_GB2312" w:hAnsi="ˎ̥" w:eastAsia="仿宋_GB2312"/>
          <w:color w:val="auto"/>
          <w:sz w:val="32"/>
          <w:szCs w:val="32"/>
          <w:lang w:val="en-US" w:eastAsia="zh-CN"/>
        </w:rPr>
        <w:t>2578.4</w:t>
      </w:r>
      <w:r>
        <w:rPr>
          <w:rFonts w:hint="eastAsia" w:ascii="仿宋_GB2312" w:hAnsi="ˎ̥" w:eastAsia="仿宋_GB2312"/>
          <w:color w:val="auto"/>
          <w:sz w:val="32"/>
          <w:szCs w:val="32"/>
        </w:rPr>
        <w:t>平方米。</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我局</w:t>
      </w:r>
      <w:r>
        <w:rPr>
          <w:rFonts w:hint="eastAsia" w:ascii="仿宋_GB2312" w:hAnsi="ˎ̥" w:eastAsia="仿宋_GB2312"/>
          <w:color w:val="auto"/>
          <w:sz w:val="32"/>
          <w:szCs w:val="32"/>
        </w:rPr>
        <w:t>共有车辆</w:t>
      </w:r>
      <w:r>
        <w:rPr>
          <w:rFonts w:hint="eastAsia" w:ascii="仿宋_GB2312" w:hAnsi="ˎ̥" w:eastAsia="仿宋_GB2312"/>
          <w:color w:val="auto"/>
          <w:sz w:val="32"/>
          <w:szCs w:val="32"/>
          <w:lang w:val="en-US" w:eastAsia="zh-CN"/>
        </w:rPr>
        <w:t>7</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7</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公务用车</w:t>
      </w: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年末在建工程</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Style w:val="9"/>
                            </w:rPr>
                          </w:pPr>
                          <w:r>
                            <w:fldChar w:fldCharType="begin"/>
                          </w:r>
                          <w:r>
                            <w:rPr>
                              <w:rStyle w:val="9"/>
                            </w:rPr>
                            <w:instrText xml:space="preserve">PAGE  </w:instrText>
                          </w:r>
                          <w:r>
                            <w:fldChar w:fldCharType="separate"/>
                          </w:r>
                          <w:r>
                            <w:rPr>
                              <w:rStyle w:val="9"/>
                            </w:rP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551A14E0"/>
    <w:multiLevelType w:val="singleLevel"/>
    <w:tmpl w:val="551A14E0"/>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YzY4MTJmNzNlOTZmMTZhOGIyNGZiM2U2OTE0MmU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31C28"/>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41D2A27"/>
    <w:rsid w:val="08747728"/>
    <w:rsid w:val="09033015"/>
    <w:rsid w:val="09201287"/>
    <w:rsid w:val="0D330588"/>
    <w:rsid w:val="0E7E486E"/>
    <w:rsid w:val="0F8D29C7"/>
    <w:rsid w:val="0FAF093F"/>
    <w:rsid w:val="0FC80124"/>
    <w:rsid w:val="136F98C7"/>
    <w:rsid w:val="17427E68"/>
    <w:rsid w:val="1755065F"/>
    <w:rsid w:val="189310B2"/>
    <w:rsid w:val="1AFC29C9"/>
    <w:rsid w:val="1CA52F2E"/>
    <w:rsid w:val="1DE5415D"/>
    <w:rsid w:val="1DFE370B"/>
    <w:rsid w:val="1E3630B9"/>
    <w:rsid w:val="22525B39"/>
    <w:rsid w:val="25C93DB2"/>
    <w:rsid w:val="26EEC2B5"/>
    <w:rsid w:val="27183BDC"/>
    <w:rsid w:val="29472309"/>
    <w:rsid w:val="2B406E77"/>
    <w:rsid w:val="2B9D71F9"/>
    <w:rsid w:val="2C2A0C43"/>
    <w:rsid w:val="2D1E73A5"/>
    <w:rsid w:val="2EF5611E"/>
    <w:rsid w:val="2FDD55E3"/>
    <w:rsid w:val="32717154"/>
    <w:rsid w:val="327458C7"/>
    <w:rsid w:val="34B63260"/>
    <w:rsid w:val="36EA627A"/>
    <w:rsid w:val="372D41F3"/>
    <w:rsid w:val="372E6FBE"/>
    <w:rsid w:val="37FDA7E2"/>
    <w:rsid w:val="3871323B"/>
    <w:rsid w:val="39B326D1"/>
    <w:rsid w:val="3A314D88"/>
    <w:rsid w:val="3A746883"/>
    <w:rsid w:val="3CA15DE9"/>
    <w:rsid w:val="3FE61EE5"/>
    <w:rsid w:val="406508EE"/>
    <w:rsid w:val="408D6263"/>
    <w:rsid w:val="41880823"/>
    <w:rsid w:val="41B40CEE"/>
    <w:rsid w:val="438F07F3"/>
    <w:rsid w:val="464B69A4"/>
    <w:rsid w:val="46CC3E40"/>
    <w:rsid w:val="48317291"/>
    <w:rsid w:val="48554993"/>
    <w:rsid w:val="485F7024"/>
    <w:rsid w:val="48E70666"/>
    <w:rsid w:val="4C6877E5"/>
    <w:rsid w:val="4D6A468D"/>
    <w:rsid w:val="4EA86137"/>
    <w:rsid w:val="529867BF"/>
    <w:rsid w:val="534C2BE5"/>
    <w:rsid w:val="551E4582"/>
    <w:rsid w:val="56CA7FD0"/>
    <w:rsid w:val="57FA38D1"/>
    <w:rsid w:val="5BEC1E60"/>
    <w:rsid w:val="5F7D3333"/>
    <w:rsid w:val="60D07D7A"/>
    <w:rsid w:val="61385890"/>
    <w:rsid w:val="654F3237"/>
    <w:rsid w:val="67DD2D7C"/>
    <w:rsid w:val="687436E1"/>
    <w:rsid w:val="6A7C2A9E"/>
    <w:rsid w:val="6B295CCB"/>
    <w:rsid w:val="6B6932A5"/>
    <w:rsid w:val="6C0A7EB8"/>
    <w:rsid w:val="6DA45C50"/>
    <w:rsid w:val="6E9A7825"/>
    <w:rsid w:val="6EB3720E"/>
    <w:rsid w:val="6F670F9B"/>
    <w:rsid w:val="737450E0"/>
    <w:rsid w:val="74054476"/>
    <w:rsid w:val="740D7A5C"/>
    <w:rsid w:val="742F38C4"/>
    <w:rsid w:val="74AB66DC"/>
    <w:rsid w:val="74C4154C"/>
    <w:rsid w:val="75956FFF"/>
    <w:rsid w:val="771D6FB6"/>
    <w:rsid w:val="77AA2D01"/>
    <w:rsid w:val="783A40C2"/>
    <w:rsid w:val="7B6A272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customStyle="1" w:styleId="18">
    <w:name w:val="正文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5564</Words>
  <Characters>6316</Characters>
  <Lines>67</Lines>
  <Paragraphs>18</Paragraphs>
  <TotalTime>15</TotalTime>
  <ScaleCrop>false</ScaleCrop>
  <LinksUpToDate>false</LinksUpToDate>
  <CharactersWithSpaces>6414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财务室</cp:lastModifiedBy>
  <cp:lastPrinted>2025-10-09T03:00:31Z</cp:lastPrinted>
  <dcterms:modified xsi:type="dcterms:W3CDTF">2025-10-09T03:05:03Z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